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2F44" w14:textId="77777777" w:rsidR="0097237B" w:rsidRPr="0088467A" w:rsidRDefault="00953388">
      <w:pPr>
        <w:pStyle w:val="Pealkiri1"/>
        <w:spacing w:before="0" w:after="80"/>
        <w:jc w:val="center"/>
        <w:rPr>
          <w:lang w:val="et-EE"/>
        </w:rPr>
      </w:pPr>
      <w:r w:rsidRPr="0088467A">
        <w:rPr>
          <w:rFonts w:ascii="Arial" w:eastAsia="Arial" w:hAnsi="Arial"/>
          <w:sz w:val="36"/>
          <w:lang w:val="et-EE"/>
        </w:rPr>
        <w:t>Euroopa kriitiliste toormete keskus</w:t>
      </w:r>
    </w:p>
    <w:p w14:paraId="3F992B2E" w14:textId="77777777" w:rsidR="0097237B" w:rsidRPr="0088467A" w:rsidRDefault="00953388">
      <w:pPr>
        <w:spacing w:after="80"/>
        <w:jc w:val="center"/>
        <w:rPr>
          <w:lang w:val="et-EE"/>
        </w:rPr>
      </w:pPr>
      <w:r w:rsidRPr="0088467A">
        <w:rPr>
          <w:i/>
          <w:lang w:val="et-EE"/>
        </w:rPr>
        <w:t>Tärniga (*) märgitud väljad on kohustuslikud.</w:t>
      </w:r>
    </w:p>
    <w:p w14:paraId="721A57B4" w14:textId="77777777" w:rsidR="0097237B" w:rsidRPr="0088467A" w:rsidRDefault="00953388" w:rsidP="004E0F71">
      <w:pPr>
        <w:pStyle w:val="Pealkiri2"/>
        <w:spacing w:before="0" w:after="80"/>
        <w:jc w:val="both"/>
        <w:rPr>
          <w:lang w:val="et-EE"/>
        </w:rPr>
      </w:pPr>
      <w:r w:rsidRPr="0088467A">
        <w:rPr>
          <w:rFonts w:ascii="Arial" w:eastAsia="Arial" w:hAnsi="Arial"/>
          <w:b w:val="0"/>
          <w:lang w:val="et-EE"/>
        </w:rPr>
        <w:t>Sissejuhatus</w:t>
      </w:r>
    </w:p>
    <w:p w14:paraId="77A385FB" w14:textId="77777777" w:rsidR="0097237B" w:rsidRPr="0088467A" w:rsidRDefault="00953388" w:rsidP="004E0F71">
      <w:pPr>
        <w:pStyle w:val="Pealkiri3"/>
        <w:spacing w:before="0" w:after="80"/>
        <w:jc w:val="both"/>
        <w:rPr>
          <w:lang w:val="et-EE"/>
        </w:rPr>
      </w:pPr>
      <w:r w:rsidRPr="0088467A">
        <w:rPr>
          <w:rFonts w:ascii="Arial" w:eastAsia="Arial" w:hAnsi="Arial"/>
          <w:b w:val="0"/>
          <w:lang w:val="et-EE"/>
        </w:rPr>
        <w:t>Eesmärk</w:t>
      </w:r>
    </w:p>
    <w:p w14:paraId="5757D61C" w14:textId="77777777" w:rsidR="0097237B" w:rsidRPr="002D3964" w:rsidRDefault="00953388" w:rsidP="004E0F71">
      <w:pPr>
        <w:spacing w:after="80"/>
        <w:jc w:val="both"/>
        <w:rPr>
          <w:szCs w:val="20"/>
          <w:lang w:val="et-EE"/>
        </w:rPr>
      </w:pPr>
      <w:r w:rsidRPr="002D3964">
        <w:rPr>
          <w:szCs w:val="20"/>
          <w:lang w:val="et-EE"/>
        </w:rPr>
        <w:t>Euroopa Liit toetub suurel määral kriitiliste toormete impordile kontsentreeritud tarneallikatest. See tekitab märkimisväärse sõltuvuse, mida kasutatakse üha enam ära geopoliitilise kasu saamiseks. See omakorda ohustab ELi tööstussuutlikkust, majandusjulgeolekut ja strateegilist autonoomiat.</w:t>
      </w:r>
    </w:p>
    <w:p w14:paraId="5FBDC79D" w14:textId="77777777" w:rsidR="0097237B" w:rsidRPr="002D3964" w:rsidRDefault="00953388" w:rsidP="004E0F71">
      <w:pPr>
        <w:spacing w:after="80"/>
        <w:jc w:val="both"/>
        <w:rPr>
          <w:szCs w:val="20"/>
          <w:lang w:val="et-EE"/>
        </w:rPr>
      </w:pPr>
      <w:r w:rsidRPr="002D3964">
        <w:rPr>
          <w:szCs w:val="20"/>
          <w:lang w:val="et-EE"/>
        </w:rPr>
        <w:t>2024. aastal võttis EL kriitiliste toormete määrusega vastu ambitsioonikad meetmed, mis olid aluseks liidu tootmisvõimsuse suurendamisele ja kriitilise toorme väärtusahelate tugevdamisele. Kriitiliste toormete määruses seatakse ELi tarnekindlusele selged eesmärgid: 2030. aastaks peaks ELil olema suutlikkus kaevandada 10 %, töödelda 40 % ja võtta ringlusse 25 % ELis kasutatavatest strateegilistest toormetest.</w:t>
      </w:r>
    </w:p>
    <w:p w14:paraId="0E9FAAE7" w14:textId="77777777" w:rsidR="0097237B" w:rsidRPr="002D3964" w:rsidRDefault="00953388" w:rsidP="004E0F71">
      <w:pPr>
        <w:spacing w:after="80"/>
        <w:jc w:val="both"/>
        <w:rPr>
          <w:szCs w:val="20"/>
          <w:lang w:val="et-EE"/>
        </w:rPr>
      </w:pPr>
      <w:r w:rsidRPr="002D3964">
        <w:rPr>
          <w:szCs w:val="20"/>
          <w:lang w:val="et-EE"/>
        </w:rPr>
        <w:t>Vastuseks tarneahelate üha sagedasemale relvana kasutamisele ekspordipiirangute kaudu võttis komisjon vastu tegevuskava „RESourceEU“, et kiirendada kriitiliste toormete määruse rakendamist ja tugevdada ELi vastupanuvõimet tarnehäiretele. Selle tegevuskava raames ja kooskõlas kriitiliste toormete määruse eesmärkidega kavatseb komisjon 2026. aastal luua Euroopa kriitiliste toormete keskuse. Keskus kuulutati välja puhta tööstuse kokkuleppes ja see on osa komisjoni üldisest strateegiast, mille eesmärk on tagada kriitiliste toormete tarnekindlus ELis. Keskuse loomisel võtab komisjon arvesse Jaapani metallide ja energiajulgeoleku organisatsiooni (JOGMEC) ning Korea geoteaduste ja maavarade instituudi (KIGAM) kogemusi.</w:t>
      </w:r>
    </w:p>
    <w:p w14:paraId="1E6C23BB" w14:textId="77777777" w:rsidR="0097237B" w:rsidRPr="002D3964" w:rsidRDefault="00953388" w:rsidP="004E0F71">
      <w:pPr>
        <w:spacing w:after="80"/>
        <w:jc w:val="both"/>
        <w:rPr>
          <w:szCs w:val="20"/>
          <w:lang w:val="et-EE"/>
        </w:rPr>
      </w:pPr>
      <w:r w:rsidRPr="002D3964">
        <w:rPr>
          <w:szCs w:val="20"/>
          <w:lang w:val="et-EE"/>
        </w:rPr>
        <w:t>Nagu on märgitud tegevuskavas „RESourceEU“ ja komisjoni 2026. aasta tööprogrammis, esitab komisjon õigusakti ettepaneku, et varustada keskus vajalike vahenditega kogu kavandatud tegevuse elluviimiseks teises etapis.</w:t>
      </w:r>
    </w:p>
    <w:p w14:paraId="35A37F2C" w14:textId="77777777" w:rsidR="0097237B" w:rsidRPr="002D3964" w:rsidRDefault="00953388" w:rsidP="004E0F71">
      <w:pPr>
        <w:spacing w:after="80"/>
        <w:jc w:val="both"/>
        <w:rPr>
          <w:szCs w:val="20"/>
          <w:lang w:val="et-EE"/>
        </w:rPr>
      </w:pPr>
      <w:r w:rsidRPr="002D3964">
        <w:rPr>
          <w:szCs w:val="20"/>
          <w:lang w:val="et-EE"/>
        </w:rPr>
        <w:t>Seda arvesse võttes soovib Euroopa Komisjon saada tagasisidet algatuse ettevalmistamise kohta. Käesoleva konsultatsiooni kaudu soovib komisjon koguda eri sidusrühmade arvamusi toormepoliitika ja kriitiliste toormetega seotud olukorra kohta. Konsultatsioon annab sidusrühmadele võimaluse kujundada ELi toormepoliitika tulevikku. Kogutud tagasiside toetab Euroopa Komisjoni tööd selle algatuse väljatöötamisel, aidates kaasa mõjuhinnangu analüüsile.</w:t>
      </w:r>
    </w:p>
    <w:p w14:paraId="4AFAEBBC" w14:textId="77777777" w:rsidR="002D3964" w:rsidRPr="002D3964" w:rsidRDefault="002D3964">
      <w:pPr>
        <w:spacing w:after="80"/>
        <w:rPr>
          <w:szCs w:val="20"/>
          <w:lang w:val="et-EE"/>
        </w:rPr>
      </w:pPr>
    </w:p>
    <w:p w14:paraId="5C528456" w14:textId="07AE763E" w:rsidR="0097237B" w:rsidRPr="002D3964" w:rsidRDefault="00953388">
      <w:pPr>
        <w:spacing w:after="80"/>
        <w:rPr>
          <w:szCs w:val="20"/>
          <w:lang w:val="et-EE"/>
        </w:rPr>
      </w:pPr>
      <w:r w:rsidRPr="002D3964">
        <w:rPr>
          <w:szCs w:val="20"/>
          <w:lang w:val="et-EE"/>
        </w:rPr>
        <w:t>Käesolev avalik konsultatsioon koosneb viiest osast.</w:t>
      </w:r>
    </w:p>
    <w:p w14:paraId="64ABD0C6" w14:textId="77777777" w:rsidR="0097237B" w:rsidRPr="002D3964" w:rsidRDefault="00953388">
      <w:pPr>
        <w:spacing w:after="80"/>
        <w:rPr>
          <w:szCs w:val="20"/>
          <w:lang w:val="et-EE"/>
        </w:rPr>
      </w:pPr>
      <w:r w:rsidRPr="002D3964">
        <w:rPr>
          <w:szCs w:val="20"/>
          <w:lang w:val="et-EE"/>
        </w:rPr>
        <w:t>1. osa. Üldised küsimused</w:t>
      </w:r>
    </w:p>
    <w:p w14:paraId="2E752D99" w14:textId="77777777" w:rsidR="0097237B" w:rsidRPr="002D3964" w:rsidRDefault="00953388">
      <w:pPr>
        <w:spacing w:after="80"/>
        <w:rPr>
          <w:szCs w:val="20"/>
          <w:lang w:val="et-EE"/>
        </w:rPr>
      </w:pPr>
      <w:r w:rsidRPr="002D3964">
        <w:rPr>
          <w:szCs w:val="20"/>
          <w:lang w:val="et-EE"/>
        </w:rPr>
        <w:t>2. osa. Teave kriitiliste toormete kohta</w:t>
      </w:r>
    </w:p>
    <w:p w14:paraId="60630F1C" w14:textId="77777777" w:rsidR="0097237B" w:rsidRPr="002D3964" w:rsidRDefault="00953388">
      <w:pPr>
        <w:spacing w:after="80"/>
        <w:rPr>
          <w:szCs w:val="20"/>
          <w:lang w:val="et-EE"/>
        </w:rPr>
      </w:pPr>
      <w:r w:rsidRPr="002D3964">
        <w:rPr>
          <w:szCs w:val="20"/>
          <w:lang w:val="et-EE"/>
        </w:rPr>
        <w:t>3. osa. Varude loomine</w:t>
      </w:r>
    </w:p>
    <w:p w14:paraId="53479EC8" w14:textId="77777777" w:rsidR="0097237B" w:rsidRPr="002D3964" w:rsidRDefault="00953388">
      <w:pPr>
        <w:spacing w:after="80"/>
        <w:rPr>
          <w:szCs w:val="20"/>
          <w:lang w:val="et-EE"/>
        </w:rPr>
      </w:pPr>
      <w:r w:rsidRPr="002D3964">
        <w:rPr>
          <w:szCs w:val="20"/>
          <w:lang w:val="et-EE"/>
        </w:rPr>
        <w:t>4. osa. Ühisostud ja nõudluse koondamine</w:t>
      </w:r>
    </w:p>
    <w:p w14:paraId="7DA330ED" w14:textId="77777777" w:rsidR="0097237B" w:rsidRPr="002D3964" w:rsidRDefault="00953388">
      <w:pPr>
        <w:spacing w:after="80"/>
        <w:rPr>
          <w:szCs w:val="20"/>
          <w:lang w:val="et-EE"/>
        </w:rPr>
      </w:pPr>
      <w:r w:rsidRPr="002D3964">
        <w:rPr>
          <w:szCs w:val="20"/>
          <w:lang w:val="et-EE"/>
        </w:rPr>
        <w:t>5. osa. Kriitiliste toormete rahastamiskeskus</w:t>
      </w:r>
    </w:p>
    <w:p w14:paraId="7898DEDE" w14:textId="77777777" w:rsidR="0097237B" w:rsidRPr="0088467A" w:rsidRDefault="00953388">
      <w:pPr>
        <w:rPr>
          <w:lang w:val="et-EE"/>
        </w:rPr>
      </w:pPr>
      <w:r w:rsidRPr="0088467A">
        <w:rPr>
          <w:lang w:val="et-EE"/>
        </w:rPr>
        <w:br w:type="page"/>
      </w:r>
    </w:p>
    <w:p w14:paraId="35D4EBE0" w14:textId="77777777" w:rsidR="0097237B" w:rsidRPr="0088467A" w:rsidRDefault="00953388">
      <w:pPr>
        <w:pStyle w:val="Pealkiri2"/>
        <w:spacing w:before="0" w:after="80"/>
        <w:rPr>
          <w:lang w:val="et-EE"/>
        </w:rPr>
      </w:pPr>
      <w:r w:rsidRPr="0088467A">
        <w:rPr>
          <w:rFonts w:ascii="Arial" w:eastAsia="Arial" w:hAnsi="Arial"/>
          <w:b w:val="0"/>
          <w:lang w:val="et-EE"/>
        </w:rPr>
        <w:lastRenderedPageBreak/>
        <w:t>1. osa. Üldised küsimused</w:t>
      </w:r>
    </w:p>
    <w:p w14:paraId="4469B41C" w14:textId="77777777" w:rsidR="0097237B" w:rsidRPr="0088467A" w:rsidRDefault="00953388">
      <w:pPr>
        <w:pStyle w:val="Pealkiri3"/>
        <w:spacing w:before="0" w:after="80"/>
        <w:rPr>
          <w:lang w:val="et-EE"/>
        </w:rPr>
      </w:pPr>
      <w:r w:rsidRPr="0088467A">
        <w:rPr>
          <w:rFonts w:ascii="Arial" w:eastAsia="Arial" w:hAnsi="Arial"/>
          <w:b w:val="0"/>
          <w:lang w:val="et-EE"/>
        </w:rPr>
        <w:t>Millist juhtimistasandit (ELi, riiklik ja erasektor) seostaksite allpool esitatud väidetega? Palun valige iga väite puhul üks või mitu tasandit. *</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684"/>
        <w:gridCol w:w="1195"/>
        <w:gridCol w:w="1195"/>
        <w:gridCol w:w="1195"/>
        <w:gridCol w:w="1197"/>
      </w:tblGrid>
      <w:tr w:rsidR="0097237B" w:rsidRPr="0088467A" w14:paraId="5C1E0A20" w14:textId="77777777" w:rsidTr="7FB0AF8E">
        <w:trPr>
          <w:trHeight w:val="510"/>
          <w:tblHeader/>
          <w:jc w:val="center"/>
        </w:trPr>
        <w:tc>
          <w:tcPr>
            <w:tcW w:w="5684" w:type="dxa"/>
            <w:tcMar>
              <w:top w:w="45" w:type="dxa"/>
              <w:left w:w="45" w:type="dxa"/>
              <w:bottom w:w="45" w:type="dxa"/>
              <w:right w:w="45" w:type="dxa"/>
            </w:tcMar>
            <w:vAlign w:val="center"/>
          </w:tcPr>
          <w:p w14:paraId="262F77CE" w14:textId="77777777" w:rsidR="0097237B" w:rsidRPr="0088467A" w:rsidRDefault="0097237B">
            <w:pPr>
              <w:spacing w:after="0" w:line="240" w:lineRule="auto"/>
              <w:jc w:val="center"/>
              <w:rPr>
                <w:lang w:val="et-EE"/>
              </w:rPr>
            </w:pPr>
          </w:p>
        </w:tc>
        <w:tc>
          <w:tcPr>
            <w:tcW w:w="1195" w:type="dxa"/>
            <w:tcMar>
              <w:top w:w="45" w:type="dxa"/>
              <w:left w:w="45" w:type="dxa"/>
              <w:bottom w:w="45" w:type="dxa"/>
              <w:right w:w="45" w:type="dxa"/>
            </w:tcMar>
            <w:vAlign w:val="center"/>
          </w:tcPr>
          <w:p w14:paraId="0613E751" w14:textId="77777777" w:rsidR="0097237B" w:rsidRPr="002D3964" w:rsidRDefault="00953388">
            <w:pPr>
              <w:spacing w:after="0" w:line="240" w:lineRule="auto"/>
              <w:jc w:val="center"/>
              <w:rPr>
                <w:sz w:val="18"/>
                <w:szCs w:val="18"/>
                <w:lang w:val="et-EE"/>
              </w:rPr>
            </w:pPr>
            <w:r w:rsidRPr="002D3964">
              <w:rPr>
                <w:b/>
                <w:sz w:val="18"/>
                <w:szCs w:val="18"/>
                <w:lang w:val="et-EE"/>
              </w:rPr>
              <w:t>Juhtimine ELi tasandil</w:t>
            </w:r>
          </w:p>
        </w:tc>
        <w:tc>
          <w:tcPr>
            <w:tcW w:w="1195" w:type="dxa"/>
            <w:tcMar>
              <w:top w:w="45" w:type="dxa"/>
              <w:left w:w="45" w:type="dxa"/>
              <w:bottom w:w="45" w:type="dxa"/>
              <w:right w:w="45" w:type="dxa"/>
            </w:tcMar>
            <w:vAlign w:val="center"/>
          </w:tcPr>
          <w:p w14:paraId="449DBADC" w14:textId="77777777" w:rsidR="0097237B" w:rsidRPr="002D3964" w:rsidRDefault="00953388">
            <w:pPr>
              <w:spacing w:after="0" w:line="240" w:lineRule="auto"/>
              <w:jc w:val="center"/>
              <w:rPr>
                <w:sz w:val="18"/>
                <w:szCs w:val="18"/>
                <w:lang w:val="et-EE"/>
              </w:rPr>
            </w:pPr>
            <w:r w:rsidRPr="002D3964">
              <w:rPr>
                <w:b/>
                <w:sz w:val="18"/>
                <w:szCs w:val="18"/>
                <w:lang w:val="et-EE"/>
              </w:rPr>
              <w:t>Juhtimine liikmesriigi tasandil</w:t>
            </w:r>
          </w:p>
        </w:tc>
        <w:tc>
          <w:tcPr>
            <w:tcW w:w="1195" w:type="dxa"/>
            <w:tcMar>
              <w:top w:w="45" w:type="dxa"/>
              <w:left w:w="45" w:type="dxa"/>
              <w:bottom w:w="45" w:type="dxa"/>
              <w:right w:w="45" w:type="dxa"/>
            </w:tcMar>
            <w:vAlign w:val="center"/>
          </w:tcPr>
          <w:p w14:paraId="721658BE" w14:textId="77777777" w:rsidR="0097237B" w:rsidRPr="002D3964" w:rsidRDefault="00953388">
            <w:pPr>
              <w:spacing w:after="0" w:line="240" w:lineRule="auto"/>
              <w:jc w:val="center"/>
              <w:rPr>
                <w:sz w:val="18"/>
                <w:szCs w:val="18"/>
                <w:lang w:val="et-EE"/>
              </w:rPr>
            </w:pPr>
            <w:r w:rsidRPr="002D3964">
              <w:rPr>
                <w:b/>
                <w:sz w:val="18"/>
                <w:szCs w:val="18"/>
                <w:lang w:val="et-EE"/>
              </w:rPr>
              <w:t>Erasektor</w:t>
            </w:r>
          </w:p>
        </w:tc>
        <w:tc>
          <w:tcPr>
            <w:tcW w:w="1197" w:type="dxa"/>
            <w:tcMar>
              <w:top w:w="45" w:type="dxa"/>
              <w:left w:w="45" w:type="dxa"/>
              <w:bottom w:w="45" w:type="dxa"/>
              <w:right w:w="45" w:type="dxa"/>
            </w:tcMar>
            <w:vAlign w:val="center"/>
          </w:tcPr>
          <w:p w14:paraId="5E577485" w14:textId="77777777" w:rsidR="0097237B" w:rsidRPr="002D3964" w:rsidRDefault="00953388">
            <w:pPr>
              <w:spacing w:after="0" w:line="240" w:lineRule="auto"/>
              <w:jc w:val="center"/>
              <w:rPr>
                <w:sz w:val="18"/>
                <w:szCs w:val="18"/>
                <w:lang w:val="et-EE"/>
              </w:rPr>
            </w:pPr>
            <w:r w:rsidRPr="002D3964">
              <w:rPr>
                <w:b/>
                <w:sz w:val="18"/>
                <w:szCs w:val="18"/>
                <w:lang w:val="et-EE"/>
              </w:rPr>
              <w:t>Ei oska öelda</w:t>
            </w:r>
          </w:p>
        </w:tc>
      </w:tr>
      <w:tr w:rsidR="0097237B" w:rsidRPr="0088467A" w14:paraId="5BD3D5EF" w14:textId="77777777" w:rsidTr="7FB0AF8E">
        <w:trPr>
          <w:cantSplit/>
          <w:trHeight w:val="425"/>
          <w:jc w:val="center"/>
        </w:trPr>
        <w:tc>
          <w:tcPr>
            <w:tcW w:w="5684" w:type="dxa"/>
            <w:tcMar>
              <w:top w:w="45" w:type="dxa"/>
              <w:left w:w="45" w:type="dxa"/>
              <w:bottom w:w="45" w:type="dxa"/>
              <w:right w:w="45" w:type="dxa"/>
            </w:tcMar>
            <w:vAlign w:val="center"/>
          </w:tcPr>
          <w:p w14:paraId="0777587A" w14:textId="77777777" w:rsidR="0097237B" w:rsidRPr="002D3964" w:rsidRDefault="00953388">
            <w:pPr>
              <w:spacing w:after="0" w:line="240" w:lineRule="auto"/>
              <w:rPr>
                <w:sz w:val="18"/>
                <w:szCs w:val="24"/>
                <w:lang w:val="et-EE"/>
              </w:rPr>
            </w:pPr>
            <w:r w:rsidRPr="002D3964">
              <w:rPr>
                <w:sz w:val="18"/>
                <w:szCs w:val="24"/>
                <w:lang w:val="et-EE"/>
              </w:rPr>
              <w:t>Tugev läbirääkimispositsioon ühisostude puhul</w:t>
            </w:r>
          </w:p>
        </w:tc>
        <w:tc>
          <w:tcPr>
            <w:tcW w:w="1195" w:type="dxa"/>
            <w:tcMar>
              <w:top w:w="45" w:type="dxa"/>
              <w:left w:w="45" w:type="dxa"/>
              <w:bottom w:w="45" w:type="dxa"/>
              <w:right w:w="45" w:type="dxa"/>
            </w:tcMar>
            <w:vAlign w:val="center"/>
          </w:tcPr>
          <w:p w14:paraId="113F884C" w14:textId="1C79F283" w:rsidR="2392FD4C" w:rsidRDefault="5D1A1AF5" w:rsidP="0A818D01">
            <w:pPr>
              <w:spacing w:after="0"/>
              <w:jc w:val="center"/>
              <w:rPr>
                <w:rFonts w:cs="Arial"/>
                <w:szCs w:val="20"/>
              </w:rPr>
            </w:pPr>
            <w:r w:rsidRPr="0A818D01">
              <w:rPr>
                <w:rFonts w:cs="Arial"/>
                <w:szCs w:val="20"/>
              </w:rPr>
              <w:t>x</w:t>
            </w:r>
          </w:p>
        </w:tc>
        <w:tc>
          <w:tcPr>
            <w:tcW w:w="1195" w:type="dxa"/>
            <w:tcMar>
              <w:top w:w="45" w:type="dxa"/>
              <w:left w:w="45" w:type="dxa"/>
              <w:bottom w:w="45" w:type="dxa"/>
              <w:right w:w="45" w:type="dxa"/>
            </w:tcMar>
            <w:vAlign w:val="center"/>
          </w:tcPr>
          <w:p w14:paraId="5A334501" w14:textId="4A34DDD7"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71DE18A3" w14:textId="17FD1E42"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7E1E2B6F" w14:textId="7DCDD53A" w:rsidR="2392FD4C" w:rsidRDefault="2392FD4C" w:rsidP="2392FD4C">
            <w:pPr>
              <w:spacing w:after="0"/>
              <w:jc w:val="center"/>
            </w:pPr>
            <w:r w:rsidRPr="2392FD4C">
              <w:rPr>
                <w:rFonts w:cs="Arial"/>
                <w:szCs w:val="20"/>
              </w:rPr>
              <w:t xml:space="preserve"> </w:t>
            </w:r>
          </w:p>
        </w:tc>
      </w:tr>
      <w:tr w:rsidR="0097237B" w:rsidRPr="0088467A" w14:paraId="6CC46791" w14:textId="77777777" w:rsidTr="7FB0AF8E">
        <w:trPr>
          <w:cantSplit/>
          <w:trHeight w:val="425"/>
          <w:jc w:val="center"/>
        </w:trPr>
        <w:tc>
          <w:tcPr>
            <w:tcW w:w="5684" w:type="dxa"/>
            <w:tcMar>
              <w:top w:w="45" w:type="dxa"/>
              <w:left w:w="45" w:type="dxa"/>
              <w:bottom w:w="45" w:type="dxa"/>
              <w:right w:w="45" w:type="dxa"/>
            </w:tcMar>
            <w:vAlign w:val="center"/>
          </w:tcPr>
          <w:p w14:paraId="68C315ED" w14:textId="77777777" w:rsidR="0097237B" w:rsidRPr="002D3964" w:rsidRDefault="00953388">
            <w:pPr>
              <w:spacing w:after="0" w:line="240" w:lineRule="auto"/>
              <w:rPr>
                <w:sz w:val="18"/>
                <w:szCs w:val="24"/>
                <w:lang w:val="et-EE"/>
              </w:rPr>
            </w:pPr>
            <w:r w:rsidRPr="002D3964">
              <w:rPr>
                <w:sz w:val="18"/>
                <w:szCs w:val="24"/>
                <w:lang w:val="et-EE"/>
              </w:rPr>
              <w:t>Suudab kiiresti reageerida toormete tarneahelate häiretele</w:t>
            </w:r>
          </w:p>
        </w:tc>
        <w:tc>
          <w:tcPr>
            <w:tcW w:w="1195" w:type="dxa"/>
            <w:tcMar>
              <w:top w:w="45" w:type="dxa"/>
              <w:left w:w="45" w:type="dxa"/>
              <w:bottom w:w="45" w:type="dxa"/>
              <w:right w:w="45" w:type="dxa"/>
            </w:tcMar>
            <w:vAlign w:val="center"/>
          </w:tcPr>
          <w:p w14:paraId="317B3F4A" w14:textId="4140BC98"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0C5F4AA9" w14:textId="6FDC39CF" w:rsidR="2392FD4C" w:rsidRDefault="5D1A1AF5" w:rsidP="4DDC6401">
            <w:pPr>
              <w:spacing w:after="0"/>
              <w:jc w:val="center"/>
              <w:rPr>
                <w:rFonts w:cs="Arial"/>
                <w:szCs w:val="20"/>
              </w:rPr>
            </w:pPr>
            <w:r w:rsidRPr="4DDC6401">
              <w:rPr>
                <w:rFonts w:cs="Arial"/>
                <w:szCs w:val="20"/>
              </w:rPr>
              <w:t>x</w:t>
            </w:r>
          </w:p>
        </w:tc>
        <w:tc>
          <w:tcPr>
            <w:tcW w:w="1195" w:type="dxa"/>
            <w:tcMar>
              <w:top w:w="45" w:type="dxa"/>
              <w:left w:w="45" w:type="dxa"/>
              <w:bottom w:w="45" w:type="dxa"/>
              <w:right w:w="45" w:type="dxa"/>
            </w:tcMar>
            <w:vAlign w:val="center"/>
          </w:tcPr>
          <w:p w14:paraId="19A3B048" w14:textId="2F7D3C9C"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4E4ED532" w14:textId="4193F7F3" w:rsidR="2392FD4C" w:rsidRDefault="2392FD4C" w:rsidP="2392FD4C">
            <w:pPr>
              <w:spacing w:after="0"/>
              <w:jc w:val="center"/>
            </w:pPr>
            <w:r w:rsidRPr="2392FD4C">
              <w:rPr>
                <w:rFonts w:cs="Arial"/>
                <w:szCs w:val="20"/>
              </w:rPr>
              <w:t xml:space="preserve"> </w:t>
            </w:r>
          </w:p>
        </w:tc>
      </w:tr>
      <w:tr w:rsidR="0097237B" w:rsidRPr="002D3964" w14:paraId="04D6F421" w14:textId="77777777" w:rsidTr="7FB0AF8E">
        <w:trPr>
          <w:cantSplit/>
          <w:trHeight w:val="425"/>
          <w:jc w:val="center"/>
        </w:trPr>
        <w:tc>
          <w:tcPr>
            <w:tcW w:w="5684" w:type="dxa"/>
            <w:tcMar>
              <w:top w:w="45" w:type="dxa"/>
              <w:left w:w="45" w:type="dxa"/>
              <w:bottom w:w="45" w:type="dxa"/>
              <w:right w:w="45" w:type="dxa"/>
            </w:tcMar>
            <w:vAlign w:val="center"/>
          </w:tcPr>
          <w:p w14:paraId="45C62102" w14:textId="77777777" w:rsidR="0097237B" w:rsidRPr="002D3964" w:rsidRDefault="00953388">
            <w:pPr>
              <w:spacing w:after="0" w:line="240" w:lineRule="auto"/>
              <w:rPr>
                <w:sz w:val="18"/>
                <w:szCs w:val="24"/>
                <w:lang w:val="et-EE"/>
              </w:rPr>
            </w:pPr>
            <w:r w:rsidRPr="002D3964">
              <w:rPr>
                <w:sz w:val="18"/>
                <w:szCs w:val="24"/>
                <w:lang w:val="et-EE"/>
              </w:rPr>
              <w:t>Tegevuse suur tõhusus ja kiirus</w:t>
            </w:r>
          </w:p>
        </w:tc>
        <w:tc>
          <w:tcPr>
            <w:tcW w:w="1195" w:type="dxa"/>
            <w:tcMar>
              <w:top w:w="45" w:type="dxa"/>
              <w:left w:w="45" w:type="dxa"/>
              <w:bottom w:w="45" w:type="dxa"/>
              <w:right w:w="45" w:type="dxa"/>
            </w:tcMar>
            <w:vAlign w:val="center"/>
          </w:tcPr>
          <w:p w14:paraId="4090EBEB" w14:textId="68D67A6D"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0EEFA8CB" w14:textId="747AD9A3"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38308C95" w14:textId="420D97D7" w:rsidR="2392FD4C" w:rsidRDefault="6C7E31D4" w:rsidP="7FB0AF8E">
            <w:pPr>
              <w:spacing w:after="0"/>
              <w:jc w:val="center"/>
            </w:pPr>
            <w:r w:rsidRPr="7FB0AF8E">
              <w:rPr>
                <w:rFonts w:cs="Arial"/>
                <w:szCs w:val="20"/>
              </w:rPr>
              <w:t>x</w:t>
            </w:r>
          </w:p>
        </w:tc>
        <w:tc>
          <w:tcPr>
            <w:tcW w:w="1197" w:type="dxa"/>
            <w:tcMar>
              <w:top w:w="45" w:type="dxa"/>
              <w:left w:w="45" w:type="dxa"/>
              <w:bottom w:w="45" w:type="dxa"/>
              <w:right w:w="45" w:type="dxa"/>
            </w:tcMar>
            <w:vAlign w:val="center"/>
          </w:tcPr>
          <w:p w14:paraId="3D9A786B" w14:textId="7AE98F1B" w:rsidR="2392FD4C" w:rsidRDefault="2392FD4C" w:rsidP="2392FD4C">
            <w:pPr>
              <w:spacing w:after="0"/>
              <w:jc w:val="center"/>
            </w:pPr>
            <w:r w:rsidRPr="2392FD4C">
              <w:rPr>
                <w:rFonts w:cs="Arial"/>
                <w:szCs w:val="20"/>
              </w:rPr>
              <w:t xml:space="preserve"> </w:t>
            </w:r>
          </w:p>
        </w:tc>
      </w:tr>
      <w:tr w:rsidR="0097237B" w:rsidRPr="0088467A" w14:paraId="668CFF2A" w14:textId="77777777" w:rsidTr="7FB0AF8E">
        <w:trPr>
          <w:cantSplit/>
          <w:trHeight w:val="425"/>
          <w:jc w:val="center"/>
        </w:trPr>
        <w:tc>
          <w:tcPr>
            <w:tcW w:w="5684" w:type="dxa"/>
            <w:tcMar>
              <w:top w:w="45" w:type="dxa"/>
              <w:left w:w="45" w:type="dxa"/>
              <w:bottom w:w="45" w:type="dxa"/>
              <w:right w:w="45" w:type="dxa"/>
            </w:tcMar>
            <w:vAlign w:val="center"/>
          </w:tcPr>
          <w:p w14:paraId="45604711" w14:textId="77777777" w:rsidR="0097237B" w:rsidRPr="002D3964" w:rsidRDefault="00953388">
            <w:pPr>
              <w:spacing w:after="0" w:line="240" w:lineRule="auto"/>
              <w:rPr>
                <w:sz w:val="18"/>
                <w:szCs w:val="24"/>
                <w:lang w:val="et-EE"/>
              </w:rPr>
            </w:pPr>
            <w:r w:rsidRPr="002D3964">
              <w:rPr>
                <w:sz w:val="18"/>
                <w:szCs w:val="24"/>
                <w:lang w:val="et-EE"/>
              </w:rPr>
              <w:t>Selge aruandekohustus</w:t>
            </w:r>
          </w:p>
        </w:tc>
        <w:tc>
          <w:tcPr>
            <w:tcW w:w="1195" w:type="dxa"/>
            <w:tcMar>
              <w:top w:w="45" w:type="dxa"/>
              <w:left w:w="45" w:type="dxa"/>
              <w:bottom w:w="45" w:type="dxa"/>
              <w:right w:w="45" w:type="dxa"/>
            </w:tcMar>
            <w:vAlign w:val="center"/>
          </w:tcPr>
          <w:p w14:paraId="2B4FCB18" w14:textId="06FCA1CC"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2E64ED20" w14:textId="73E51738"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094D909E" w14:textId="16835E0E"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685700E1" w14:textId="376624F5" w:rsidR="2392FD4C" w:rsidRDefault="2392FD4C" w:rsidP="2392FD4C">
            <w:pPr>
              <w:spacing w:after="0"/>
              <w:jc w:val="center"/>
            </w:pPr>
            <w:r w:rsidRPr="2392FD4C">
              <w:rPr>
                <w:rFonts w:cs="Arial"/>
                <w:szCs w:val="20"/>
              </w:rPr>
              <w:t xml:space="preserve"> </w:t>
            </w:r>
          </w:p>
        </w:tc>
      </w:tr>
      <w:tr w:rsidR="0097237B" w:rsidRPr="0088467A" w14:paraId="0A4DAC7A" w14:textId="77777777" w:rsidTr="7FB0AF8E">
        <w:trPr>
          <w:cantSplit/>
          <w:trHeight w:val="425"/>
          <w:jc w:val="center"/>
        </w:trPr>
        <w:tc>
          <w:tcPr>
            <w:tcW w:w="5684" w:type="dxa"/>
            <w:tcMar>
              <w:top w:w="45" w:type="dxa"/>
              <w:left w:w="45" w:type="dxa"/>
              <w:bottom w:w="45" w:type="dxa"/>
              <w:right w:w="45" w:type="dxa"/>
            </w:tcMar>
            <w:vAlign w:val="center"/>
          </w:tcPr>
          <w:p w14:paraId="4A25DFEC" w14:textId="77777777" w:rsidR="0097237B" w:rsidRPr="002D3964" w:rsidRDefault="00953388">
            <w:pPr>
              <w:spacing w:after="0" w:line="240" w:lineRule="auto"/>
              <w:rPr>
                <w:sz w:val="18"/>
                <w:szCs w:val="24"/>
                <w:lang w:val="et-EE"/>
              </w:rPr>
            </w:pPr>
            <w:r w:rsidRPr="002D3964">
              <w:rPr>
                <w:sz w:val="18"/>
                <w:szCs w:val="24"/>
                <w:lang w:val="et-EE"/>
              </w:rPr>
              <w:t>Saab teha tõhusamat koostööd eraõiguslike üksustega</w:t>
            </w:r>
          </w:p>
        </w:tc>
        <w:tc>
          <w:tcPr>
            <w:tcW w:w="1195" w:type="dxa"/>
            <w:tcMar>
              <w:top w:w="45" w:type="dxa"/>
              <w:left w:w="45" w:type="dxa"/>
              <w:bottom w:w="45" w:type="dxa"/>
              <w:right w:w="45" w:type="dxa"/>
            </w:tcMar>
            <w:vAlign w:val="center"/>
          </w:tcPr>
          <w:p w14:paraId="16A36D05" w14:textId="58CBF6A1"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72F497CD" w14:textId="56C107C1" w:rsidR="2392FD4C" w:rsidRDefault="5D1A1AF5" w:rsidP="4DDC6401">
            <w:pPr>
              <w:spacing w:after="0"/>
              <w:jc w:val="center"/>
              <w:rPr>
                <w:rFonts w:cs="Arial"/>
                <w:szCs w:val="20"/>
              </w:rPr>
            </w:pPr>
            <w:r w:rsidRPr="4DDC6401">
              <w:rPr>
                <w:rFonts w:cs="Arial"/>
                <w:szCs w:val="20"/>
              </w:rPr>
              <w:t>x</w:t>
            </w:r>
          </w:p>
        </w:tc>
        <w:tc>
          <w:tcPr>
            <w:tcW w:w="1195" w:type="dxa"/>
            <w:tcMar>
              <w:top w:w="45" w:type="dxa"/>
              <w:left w:w="45" w:type="dxa"/>
              <w:bottom w:w="45" w:type="dxa"/>
              <w:right w:w="45" w:type="dxa"/>
            </w:tcMar>
            <w:vAlign w:val="center"/>
          </w:tcPr>
          <w:p w14:paraId="001A9BFC" w14:textId="6387F3E6" w:rsidR="2392FD4C" w:rsidRDefault="5D1A1AF5" w:rsidP="4DDC6401">
            <w:pPr>
              <w:spacing w:after="0"/>
              <w:jc w:val="center"/>
              <w:rPr>
                <w:rFonts w:cs="Arial"/>
                <w:szCs w:val="20"/>
              </w:rPr>
            </w:pPr>
            <w:r w:rsidRPr="4DDC6401">
              <w:rPr>
                <w:rFonts w:cs="Arial"/>
                <w:szCs w:val="20"/>
              </w:rPr>
              <w:t>x</w:t>
            </w:r>
          </w:p>
        </w:tc>
        <w:tc>
          <w:tcPr>
            <w:tcW w:w="1197" w:type="dxa"/>
            <w:tcMar>
              <w:top w:w="45" w:type="dxa"/>
              <w:left w:w="45" w:type="dxa"/>
              <w:bottom w:w="45" w:type="dxa"/>
              <w:right w:w="45" w:type="dxa"/>
            </w:tcMar>
            <w:vAlign w:val="center"/>
          </w:tcPr>
          <w:p w14:paraId="05F97E4B" w14:textId="607CA252" w:rsidR="2392FD4C" w:rsidRDefault="2392FD4C" w:rsidP="2392FD4C">
            <w:pPr>
              <w:spacing w:after="0"/>
              <w:jc w:val="center"/>
            </w:pPr>
            <w:r w:rsidRPr="2392FD4C">
              <w:rPr>
                <w:rFonts w:cs="Arial"/>
                <w:szCs w:val="20"/>
              </w:rPr>
              <w:t xml:space="preserve"> </w:t>
            </w:r>
          </w:p>
        </w:tc>
      </w:tr>
      <w:tr w:rsidR="0097237B" w:rsidRPr="0088467A" w14:paraId="3C8B1ADC" w14:textId="77777777" w:rsidTr="7FB0AF8E">
        <w:trPr>
          <w:cantSplit/>
          <w:trHeight w:val="425"/>
          <w:jc w:val="center"/>
        </w:trPr>
        <w:tc>
          <w:tcPr>
            <w:tcW w:w="5684" w:type="dxa"/>
            <w:tcMar>
              <w:top w:w="45" w:type="dxa"/>
              <w:left w:w="45" w:type="dxa"/>
              <w:bottom w:w="45" w:type="dxa"/>
              <w:right w:w="45" w:type="dxa"/>
            </w:tcMar>
            <w:vAlign w:val="center"/>
          </w:tcPr>
          <w:p w14:paraId="60DE73AD" w14:textId="77777777" w:rsidR="0097237B" w:rsidRPr="002D3964" w:rsidRDefault="00953388">
            <w:pPr>
              <w:spacing w:after="0" w:line="240" w:lineRule="auto"/>
              <w:rPr>
                <w:sz w:val="18"/>
                <w:szCs w:val="24"/>
                <w:lang w:val="et-EE"/>
              </w:rPr>
            </w:pPr>
            <w:r w:rsidRPr="002D3964">
              <w:rPr>
                <w:sz w:val="18"/>
                <w:szCs w:val="24"/>
                <w:lang w:val="et-EE"/>
              </w:rPr>
              <w:t>Tulemuslikkust on lihtsam jälgida</w:t>
            </w:r>
          </w:p>
        </w:tc>
        <w:tc>
          <w:tcPr>
            <w:tcW w:w="1195" w:type="dxa"/>
            <w:tcMar>
              <w:top w:w="45" w:type="dxa"/>
              <w:left w:w="45" w:type="dxa"/>
              <w:bottom w:w="45" w:type="dxa"/>
              <w:right w:w="45" w:type="dxa"/>
            </w:tcMar>
            <w:vAlign w:val="center"/>
          </w:tcPr>
          <w:p w14:paraId="4B72BCD5" w14:textId="725BE173"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4FCB8F3D" w14:textId="7199D8BC"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3F2254E2" w14:textId="2BD829A4" w:rsidR="2392FD4C" w:rsidRDefault="66713FD4" w:rsidP="7FB0AF8E">
            <w:pPr>
              <w:spacing w:after="0"/>
              <w:jc w:val="center"/>
            </w:pPr>
            <w:r w:rsidRPr="7FB0AF8E">
              <w:rPr>
                <w:rFonts w:cs="Arial"/>
                <w:szCs w:val="20"/>
              </w:rPr>
              <w:t>x</w:t>
            </w:r>
          </w:p>
        </w:tc>
        <w:tc>
          <w:tcPr>
            <w:tcW w:w="1197" w:type="dxa"/>
            <w:tcMar>
              <w:top w:w="45" w:type="dxa"/>
              <w:left w:w="45" w:type="dxa"/>
              <w:bottom w:w="45" w:type="dxa"/>
              <w:right w:w="45" w:type="dxa"/>
            </w:tcMar>
            <w:vAlign w:val="center"/>
          </w:tcPr>
          <w:p w14:paraId="4B62677B" w14:textId="7D9FCD68" w:rsidR="2392FD4C" w:rsidRDefault="2392FD4C" w:rsidP="2392FD4C">
            <w:pPr>
              <w:spacing w:after="0"/>
              <w:jc w:val="center"/>
            </w:pPr>
            <w:r w:rsidRPr="2392FD4C">
              <w:rPr>
                <w:rFonts w:cs="Arial"/>
                <w:szCs w:val="20"/>
              </w:rPr>
              <w:t xml:space="preserve"> </w:t>
            </w:r>
          </w:p>
        </w:tc>
      </w:tr>
      <w:tr w:rsidR="0097237B" w:rsidRPr="0088467A" w14:paraId="1F7138EA" w14:textId="77777777" w:rsidTr="7FB0AF8E">
        <w:trPr>
          <w:cantSplit/>
          <w:trHeight w:val="425"/>
          <w:jc w:val="center"/>
        </w:trPr>
        <w:tc>
          <w:tcPr>
            <w:tcW w:w="5684" w:type="dxa"/>
            <w:tcMar>
              <w:top w:w="45" w:type="dxa"/>
              <w:left w:w="45" w:type="dxa"/>
              <w:bottom w:w="45" w:type="dxa"/>
              <w:right w:w="45" w:type="dxa"/>
            </w:tcMar>
            <w:vAlign w:val="center"/>
          </w:tcPr>
          <w:p w14:paraId="3F924795" w14:textId="77777777" w:rsidR="0097237B" w:rsidRPr="002D3964" w:rsidRDefault="00953388">
            <w:pPr>
              <w:spacing w:after="0" w:line="240" w:lineRule="auto"/>
              <w:rPr>
                <w:sz w:val="18"/>
                <w:szCs w:val="24"/>
                <w:lang w:val="et-EE"/>
              </w:rPr>
            </w:pPr>
            <w:r w:rsidRPr="002D3964">
              <w:rPr>
                <w:sz w:val="18"/>
                <w:szCs w:val="24"/>
                <w:lang w:val="et-EE"/>
              </w:rPr>
              <w:t>Madal halduskoormus</w:t>
            </w:r>
          </w:p>
        </w:tc>
        <w:tc>
          <w:tcPr>
            <w:tcW w:w="1195" w:type="dxa"/>
            <w:tcMar>
              <w:top w:w="45" w:type="dxa"/>
              <w:left w:w="45" w:type="dxa"/>
              <w:bottom w:w="45" w:type="dxa"/>
              <w:right w:w="45" w:type="dxa"/>
            </w:tcMar>
            <w:vAlign w:val="center"/>
          </w:tcPr>
          <w:p w14:paraId="544E690E" w14:textId="599E325C"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2E59163D" w14:textId="51744F0B"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4B4A6A76" w14:textId="512C348F" w:rsidR="2392FD4C" w:rsidRDefault="45BECA60" w:rsidP="7FB0AF8E">
            <w:pPr>
              <w:spacing w:after="0"/>
              <w:jc w:val="center"/>
            </w:pPr>
            <w:r w:rsidRPr="7FB0AF8E">
              <w:rPr>
                <w:rFonts w:cs="Arial"/>
                <w:szCs w:val="20"/>
              </w:rPr>
              <w:t>x</w:t>
            </w:r>
          </w:p>
        </w:tc>
        <w:tc>
          <w:tcPr>
            <w:tcW w:w="1197" w:type="dxa"/>
            <w:tcMar>
              <w:top w:w="45" w:type="dxa"/>
              <w:left w:w="45" w:type="dxa"/>
              <w:bottom w:w="45" w:type="dxa"/>
              <w:right w:w="45" w:type="dxa"/>
            </w:tcMar>
            <w:vAlign w:val="center"/>
          </w:tcPr>
          <w:p w14:paraId="7EED9E4B" w14:textId="65A35010" w:rsidR="2392FD4C" w:rsidRDefault="2392FD4C" w:rsidP="2392FD4C">
            <w:pPr>
              <w:spacing w:after="0"/>
              <w:jc w:val="center"/>
            </w:pPr>
            <w:r w:rsidRPr="2392FD4C">
              <w:rPr>
                <w:rFonts w:cs="Arial"/>
                <w:szCs w:val="20"/>
              </w:rPr>
              <w:t xml:space="preserve"> </w:t>
            </w:r>
          </w:p>
        </w:tc>
      </w:tr>
      <w:tr w:rsidR="0097237B" w:rsidRPr="0088467A" w14:paraId="2C4D5B07" w14:textId="77777777" w:rsidTr="7FB0AF8E">
        <w:trPr>
          <w:cantSplit/>
          <w:trHeight w:val="425"/>
          <w:jc w:val="center"/>
        </w:trPr>
        <w:tc>
          <w:tcPr>
            <w:tcW w:w="5684" w:type="dxa"/>
            <w:tcMar>
              <w:top w:w="45" w:type="dxa"/>
              <w:left w:w="45" w:type="dxa"/>
              <w:bottom w:w="45" w:type="dxa"/>
              <w:right w:w="45" w:type="dxa"/>
            </w:tcMar>
            <w:vAlign w:val="center"/>
          </w:tcPr>
          <w:p w14:paraId="55A11DE8" w14:textId="77777777" w:rsidR="0097237B" w:rsidRPr="002D3964" w:rsidRDefault="00953388">
            <w:pPr>
              <w:spacing w:after="0" w:line="240" w:lineRule="auto"/>
              <w:rPr>
                <w:sz w:val="18"/>
                <w:szCs w:val="24"/>
                <w:lang w:val="et-EE"/>
              </w:rPr>
            </w:pPr>
            <w:r w:rsidRPr="002D3964">
              <w:rPr>
                <w:sz w:val="18"/>
                <w:szCs w:val="24"/>
                <w:lang w:val="et-EE"/>
              </w:rPr>
              <w:t>Aeglaste või keerukate otsustusprotsesside risk</w:t>
            </w:r>
          </w:p>
        </w:tc>
        <w:tc>
          <w:tcPr>
            <w:tcW w:w="1195" w:type="dxa"/>
            <w:tcMar>
              <w:top w:w="45" w:type="dxa"/>
              <w:left w:w="45" w:type="dxa"/>
              <w:bottom w:w="45" w:type="dxa"/>
              <w:right w:w="45" w:type="dxa"/>
            </w:tcMar>
            <w:vAlign w:val="center"/>
          </w:tcPr>
          <w:p w14:paraId="4072F422" w14:textId="369DC7C8" w:rsidR="2392FD4C" w:rsidRDefault="00924527" w:rsidP="7FB0AF8E">
            <w:pPr>
              <w:spacing w:after="0"/>
              <w:jc w:val="center"/>
            </w:pPr>
            <w:r w:rsidRPr="7FB0AF8E">
              <w:rPr>
                <w:rFonts w:cs="Arial"/>
                <w:szCs w:val="20"/>
              </w:rPr>
              <w:t>x</w:t>
            </w:r>
          </w:p>
        </w:tc>
        <w:tc>
          <w:tcPr>
            <w:tcW w:w="1195" w:type="dxa"/>
            <w:tcMar>
              <w:top w:w="45" w:type="dxa"/>
              <w:left w:w="45" w:type="dxa"/>
              <w:bottom w:w="45" w:type="dxa"/>
              <w:right w:w="45" w:type="dxa"/>
            </w:tcMar>
            <w:vAlign w:val="center"/>
          </w:tcPr>
          <w:p w14:paraId="63DD328D" w14:textId="67CA0F48"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46790D4C" w14:textId="3CF450D8"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59537082" w14:textId="261EB75F" w:rsidR="2392FD4C" w:rsidRDefault="2392FD4C" w:rsidP="2392FD4C">
            <w:pPr>
              <w:spacing w:after="0"/>
              <w:jc w:val="center"/>
            </w:pPr>
            <w:r w:rsidRPr="2392FD4C">
              <w:rPr>
                <w:rFonts w:cs="Arial"/>
                <w:szCs w:val="20"/>
              </w:rPr>
              <w:t xml:space="preserve"> </w:t>
            </w:r>
          </w:p>
        </w:tc>
      </w:tr>
      <w:tr w:rsidR="0097237B" w:rsidRPr="0088467A" w14:paraId="5DC60E2C" w14:textId="77777777" w:rsidTr="7FB0AF8E">
        <w:trPr>
          <w:cantSplit/>
          <w:trHeight w:val="425"/>
          <w:jc w:val="center"/>
        </w:trPr>
        <w:tc>
          <w:tcPr>
            <w:tcW w:w="5684" w:type="dxa"/>
            <w:tcMar>
              <w:top w:w="45" w:type="dxa"/>
              <w:left w:w="45" w:type="dxa"/>
              <w:bottom w:w="45" w:type="dxa"/>
              <w:right w:w="45" w:type="dxa"/>
            </w:tcMar>
            <w:vAlign w:val="center"/>
          </w:tcPr>
          <w:p w14:paraId="2EA9D34A" w14:textId="77777777" w:rsidR="0097237B" w:rsidRPr="002D3964" w:rsidRDefault="00953388">
            <w:pPr>
              <w:spacing w:after="0" w:line="240" w:lineRule="auto"/>
              <w:rPr>
                <w:sz w:val="18"/>
                <w:szCs w:val="24"/>
                <w:lang w:val="et-EE"/>
              </w:rPr>
            </w:pPr>
            <w:r w:rsidRPr="002D3964">
              <w:rPr>
                <w:sz w:val="18"/>
                <w:szCs w:val="24"/>
                <w:lang w:val="et-EE"/>
              </w:rPr>
              <w:t>Huvide konflikti risk</w:t>
            </w:r>
          </w:p>
        </w:tc>
        <w:tc>
          <w:tcPr>
            <w:tcW w:w="1195" w:type="dxa"/>
            <w:tcMar>
              <w:top w:w="45" w:type="dxa"/>
              <w:left w:w="45" w:type="dxa"/>
              <w:bottom w:w="45" w:type="dxa"/>
              <w:right w:w="45" w:type="dxa"/>
            </w:tcMar>
            <w:vAlign w:val="center"/>
          </w:tcPr>
          <w:p w14:paraId="31194BFE" w14:textId="45AB42D0" w:rsidR="2392FD4C" w:rsidRDefault="14FFD076" w:rsidP="7FB0AF8E">
            <w:pPr>
              <w:spacing w:after="0"/>
              <w:jc w:val="center"/>
            </w:pPr>
            <w:r w:rsidRPr="7FB0AF8E">
              <w:rPr>
                <w:rFonts w:cs="Arial"/>
                <w:szCs w:val="20"/>
              </w:rPr>
              <w:t>x</w:t>
            </w:r>
          </w:p>
        </w:tc>
        <w:tc>
          <w:tcPr>
            <w:tcW w:w="1195" w:type="dxa"/>
            <w:tcMar>
              <w:top w:w="45" w:type="dxa"/>
              <w:left w:w="45" w:type="dxa"/>
              <w:bottom w:w="45" w:type="dxa"/>
              <w:right w:w="45" w:type="dxa"/>
            </w:tcMar>
            <w:vAlign w:val="center"/>
          </w:tcPr>
          <w:p w14:paraId="1CDFB812" w14:textId="370FC552"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4F7905F1" w14:textId="7D67AD63"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156DE3BE" w14:textId="5E3A96FE" w:rsidR="2392FD4C" w:rsidRDefault="2392FD4C" w:rsidP="2392FD4C">
            <w:pPr>
              <w:spacing w:after="0"/>
              <w:jc w:val="center"/>
            </w:pPr>
            <w:r w:rsidRPr="2392FD4C">
              <w:rPr>
                <w:rFonts w:cs="Arial"/>
                <w:szCs w:val="20"/>
              </w:rPr>
              <w:t xml:space="preserve"> </w:t>
            </w:r>
          </w:p>
        </w:tc>
      </w:tr>
      <w:tr w:rsidR="0097237B" w:rsidRPr="0088467A" w14:paraId="75F4125B" w14:textId="77777777" w:rsidTr="7FB0AF8E">
        <w:trPr>
          <w:cantSplit/>
          <w:trHeight w:val="425"/>
          <w:jc w:val="center"/>
        </w:trPr>
        <w:tc>
          <w:tcPr>
            <w:tcW w:w="5684" w:type="dxa"/>
            <w:tcMar>
              <w:top w:w="45" w:type="dxa"/>
              <w:left w:w="45" w:type="dxa"/>
              <w:bottom w:w="45" w:type="dxa"/>
              <w:right w:w="45" w:type="dxa"/>
            </w:tcMar>
            <w:vAlign w:val="center"/>
          </w:tcPr>
          <w:p w14:paraId="121A996F" w14:textId="77777777" w:rsidR="0097237B" w:rsidRPr="002D3964" w:rsidRDefault="00953388">
            <w:pPr>
              <w:spacing w:after="0" w:line="240" w:lineRule="auto"/>
              <w:rPr>
                <w:sz w:val="18"/>
                <w:szCs w:val="24"/>
                <w:lang w:val="et-EE"/>
              </w:rPr>
            </w:pPr>
            <w:r w:rsidRPr="002D3964">
              <w:rPr>
                <w:sz w:val="18"/>
                <w:szCs w:val="24"/>
                <w:lang w:val="et-EE"/>
              </w:rPr>
              <w:t>Killustumise või liikmesriikide ebavõrdse juurdepääsu risk</w:t>
            </w:r>
          </w:p>
        </w:tc>
        <w:tc>
          <w:tcPr>
            <w:tcW w:w="1195" w:type="dxa"/>
            <w:tcMar>
              <w:top w:w="45" w:type="dxa"/>
              <w:left w:w="45" w:type="dxa"/>
              <w:bottom w:w="45" w:type="dxa"/>
              <w:right w:w="45" w:type="dxa"/>
            </w:tcMar>
            <w:vAlign w:val="center"/>
          </w:tcPr>
          <w:p w14:paraId="61A92B28" w14:textId="7623631D"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3E1E41F6" w14:textId="46919432" w:rsidR="2392FD4C" w:rsidRDefault="55DA091F" w:rsidP="7FB0AF8E">
            <w:pPr>
              <w:spacing w:after="0"/>
              <w:jc w:val="center"/>
            </w:pPr>
            <w:r w:rsidRPr="7FB0AF8E">
              <w:rPr>
                <w:rFonts w:cs="Arial"/>
                <w:szCs w:val="20"/>
              </w:rPr>
              <w:t>x</w:t>
            </w:r>
          </w:p>
        </w:tc>
        <w:tc>
          <w:tcPr>
            <w:tcW w:w="1195" w:type="dxa"/>
            <w:tcMar>
              <w:top w:w="45" w:type="dxa"/>
              <w:left w:w="45" w:type="dxa"/>
              <w:bottom w:w="45" w:type="dxa"/>
              <w:right w:w="45" w:type="dxa"/>
            </w:tcMar>
            <w:vAlign w:val="center"/>
          </w:tcPr>
          <w:p w14:paraId="03B876B5" w14:textId="06FC799A"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3F5F9C1C" w14:textId="59C93191" w:rsidR="2392FD4C" w:rsidRDefault="2392FD4C" w:rsidP="2392FD4C">
            <w:pPr>
              <w:spacing w:after="0"/>
              <w:jc w:val="center"/>
            </w:pPr>
            <w:r w:rsidRPr="2392FD4C">
              <w:rPr>
                <w:rFonts w:cs="Arial"/>
                <w:szCs w:val="20"/>
              </w:rPr>
              <w:t xml:space="preserve"> </w:t>
            </w:r>
          </w:p>
        </w:tc>
      </w:tr>
      <w:tr w:rsidR="0097237B" w:rsidRPr="0088467A" w14:paraId="2F025368" w14:textId="77777777" w:rsidTr="7FB0AF8E">
        <w:trPr>
          <w:cantSplit/>
          <w:trHeight w:val="425"/>
          <w:jc w:val="center"/>
        </w:trPr>
        <w:tc>
          <w:tcPr>
            <w:tcW w:w="5684" w:type="dxa"/>
            <w:tcMar>
              <w:top w:w="45" w:type="dxa"/>
              <w:left w:w="45" w:type="dxa"/>
              <w:bottom w:w="45" w:type="dxa"/>
              <w:right w:w="45" w:type="dxa"/>
            </w:tcMar>
            <w:vAlign w:val="center"/>
          </w:tcPr>
          <w:p w14:paraId="2F712026" w14:textId="77777777" w:rsidR="0097237B" w:rsidRPr="002D3964" w:rsidRDefault="00953388">
            <w:pPr>
              <w:spacing w:after="0" w:line="240" w:lineRule="auto"/>
              <w:rPr>
                <w:sz w:val="18"/>
                <w:szCs w:val="24"/>
                <w:lang w:val="et-EE"/>
              </w:rPr>
            </w:pPr>
            <w:r w:rsidRPr="002D3964">
              <w:rPr>
                <w:sz w:val="18"/>
                <w:szCs w:val="24"/>
                <w:lang w:val="et-EE"/>
              </w:rPr>
              <w:t>Paindlikkus kiireloomulistele vajadustele reageerimiseks</w:t>
            </w:r>
          </w:p>
        </w:tc>
        <w:tc>
          <w:tcPr>
            <w:tcW w:w="1195" w:type="dxa"/>
            <w:tcMar>
              <w:top w:w="45" w:type="dxa"/>
              <w:left w:w="45" w:type="dxa"/>
              <w:bottom w:w="45" w:type="dxa"/>
              <w:right w:w="45" w:type="dxa"/>
            </w:tcMar>
            <w:vAlign w:val="center"/>
          </w:tcPr>
          <w:p w14:paraId="702A84C7" w14:textId="099CA3A9"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484C8967" w14:textId="2E7171A5"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32256053" w14:textId="51BE2DD5" w:rsidR="2392FD4C" w:rsidRDefault="09710AF8" w:rsidP="7FB0AF8E">
            <w:pPr>
              <w:spacing w:after="0"/>
              <w:jc w:val="center"/>
            </w:pPr>
            <w:r w:rsidRPr="7FB0AF8E">
              <w:rPr>
                <w:rFonts w:cs="Arial"/>
                <w:szCs w:val="20"/>
              </w:rPr>
              <w:t>x</w:t>
            </w:r>
          </w:p>
        </w:tc>
        <w:tc>
          <w:tcPr>
            <w:tcW w:w="1197" w:type="dxa"/>
            <w:tcMar>
              <w:top w:w="45" w:type="dxa"/>
              <w:left w:w="45" w:type="dxa"/>
              <w:bottom w:w="45" w:type="dxa"/>
              <w:right w:w="45" w:type="dxa"/>
            </w:tcMar>
            <w:vAlign w:val="center"/>
          </w:tcPr>
          <w:p w14:paraId="6D4A0268" w14:textId="28D27524" w:rsidR="2392FD4C" w:rsidRDefault="2392FD4C" w:rsidP="2392FD4C">
            <w:pPr>
              <w:spacing w:after="0"/>
              <w:jc w:val="center"/>
            </w:pPr>
            <w:r w:rsidRPr="2392FD4C">
              <w:rPr>
                <w:rFonts w:cs="Arial"/>
                <w:szCs w:val="20"/>
              </w:rPr>
              <w:t xml:space="preserve"> </w:t>
            </w:r>
          </w:p>
        </w:tc>
      </w:tr>
      <w:tr w:rsidR="0097237B" w:rsidRPr="0088467A" w14:paraId="25E4136C" w14:textId="77777777" w:rsidTr="7FB0AF8E">
        <w:trPr>
          <w:cantSplit/>
          <w:trHeight w:val="425"/>
          <w:jc w:val="center"/>
        </w:trPr>
        <w:tc>
          <w:tcPr>
            <w:tcW w:w="5684" w:type="dxa"/>
            <w:tcMar>
              <w:top w:w="45" w:type="dxa"/>
              <w:left w:w="45" w:type="dxa"/>
              <w:bottom w:w="45" w:type="dxa"/>
              <w:right w:w="45" w:type="dxa"/>
            </w:tcMar>
            <w:vAlign w:val="center"/>
          </w:tcPr>
          <w:p w14:paraId="074688D6" w14:textId="77777777" w:rsidR="0097237B" w:rsidRPr="002D3964" w:rsidRDefault="00953388">
            <w:pPr>
              <w:spacing w:after="0" w:line="240" w:lineRule="auto"/>
              <w:rPr>
                <w:sz w:val="18"/>
                <w:szCs w:val="24"/>
                <w:lang w:val="et-EE"/>
              </w:rPr>
            </w:pPr>
            <w:r w:rsidRPr="002D3964">
              <w:rPr>
                <w:sz w:val="18"/>
                <w:szCs w:val="24"/>
                <w:lang w:val="et-EE"/>
              </w:rPr>
              <w:t>Tõhusad investeerimisotsused kriitilise toorme projektide toetamiseks Euroopas</w:t>
            </w:r>
          </w:p>
        </w:tc>
        <w:tc>
          <w:tcPr>
            <w:tcW w:w="1195" w:type="dxa"/>
            <w:tcMar>
              <w:top w:w="45" w:type="dxa"/>
              <w:left w:w="45" w:type="dxa"/>
              <w:bottom w:w="45" w:type="dxa"/>
              <w:right w:w="45" w:type="dxa"/>
            </w:tcMar>
            <w:vAlign w:val="center"/>
          </w:tcPr>
          <w:p w14:paraId="6289F33B" w14:textId="474C4791" w:rsidR="2392FD4C" w:rsidRDefault="2392FD4C" w:rsidP="2392FD4C">
            <w:pPr>
              <w:spacing w:after="0"/>
              <w:jc w:val="center"/>
            </w:pPr>
            <w:r w:rsidRPr="2392FD4C">
              <w:rPr>
                <w:rFonts w:cs="Arial"/>
                <w:szCs w:val="20"/>
              </w:rPr>
              <w:t xml:space="preserve"> </w:t>
            </w:r>
          </w:p>
        </w:tc>
        <w:tc>
          <w:tcPr>
            <w:tcW w:w="1195" w:type="dxa"/>
            <w:tcMar>
              <w:top w:w="45" w:type="dxa"/>
              <w:left w:w="45" w:type="dxa"/>
              <w:bottom w:w="45" w:type="dxa"/>
              <w:right w:w="45" w:type="dxa"/>
            </w:tcMar>
            <w:vAlign w:val="center"/>
          </w:tcPr>
          <w:p w14:paraId="4E640A3F" w14:textId="77C75D9E" w:rsidR="2392FD4C" w:rsidRDefault="4C39033B" w:rsidP="7FB0AF8E">
            <w:pPr>
              <w:spacing w:after="0"/>
              <w:jc w:val="center"/>
            </w:pPr>
            <w:r w:rsidRPr="7FB0AF8E">
              <w:rPr>
                <w:rFonts w:cs="Arial"/>
                <w:szCs w:val="20"/>
              </w:rPr>
              <w:t>x</w:t>
            </w:r>
          </w:p>
        </w:tc>
        <w:tc>
          <w:tcPr>
            <w:tcW w:w="1195" w:type="dxa"/>
            <w:tcMar>
              <w:top w:w="45" w:type="dxa"/>
              <w:left w:w="45" w:type="dxa"/>
              <w:bottom w:w="45" w:type="dxa"/>
              <w:right w:w="45" w:type="dxa"/>
            </w:tcMar>
            <w:vAlign w:val="center"/>
          </w:tcPr>
          <w:p w14:paraId="7FA32343" w14:textId="2F0B2C18" w:rsidR="2392FD4C" w:rsidRDefault="2392FD4C" w:rsidP="2392FD4C">
            <w:pPr>
              <w:spacing w:after="0"/>
              <w:jc w:val="center"/>
            </w:pPr>
            <w:r w:rsidRPr="2392FD4C">
              <w:rPr>
                <w:rFonts w:cs="Arial"/>
                <w:szCs w:val="20"/>
              </w:rPr>
              <w:t xml:space="preserve"> </w:t>
            </w:r>
          </w:p>
        </w:tc>
        <w:tc>
          <w:tcPr>
            <w:tcW w:w="1197" w:type="dxa"/>
            <w:tcMar>
              <w:top w:w="45" w:type="dxa"/>
              <w:left w:w="45" w:type="dxa"/>
              <w:bottom w:w="45" w:type="dxa"/>
              <w:right w:w="45" w:type="dxa"/>
            </w:tcMar>
            <w:vAlign w:val="center"/>
          </w:tcPr>
          <w:p w14:paraId="0F10D4CD" w14:textId="36C54721" w:rsidR="2392FD4C" w:rsidRDefault="2392FD4C" w:rsidP="2392FD4C">
            <w:pPr>
              <w:spacing w:after="0"/>
              <w:jc w:val="center"/>
              <w:rPr>
                <w:rFonts w:cs="Arial"/>
                <w:szCs w:val="20"/>
              </w:rPr>
            </w:pPr>
          </w:p>
        </w:tc>
      </w:tr>
    </w:tbl>
    <w:p w14:paraId="39C9D15A" w14:textId="77777777" w:rsidR="0097237B" w:rsidRPr="0088467A" w:rsidRDefault="0097237B">
      <w:pPr>
        <w:spacing w:after="40"/>
        <w:rPr>
          <w:lang w:val="et-EE"/>
        </w:rPr>
      </w:pPr>
    </w:p>
    <w:p w14:paraId="0E714F9A" w14:textId="77777777" w:rsidR="0097237B" w:rsidRPr="0088467A" w:rsidRDefault="00953388">
      <w:pPr>
        <w:pStyle w:val="Pealkiri2"/>
        <w:spacing w:before="0" w:after="80"/>
        <w:rPr>
          <w:lang w:val="et-EE"/>
        </w:rPr>
      </w:pPr>
      <w:r w:rsidRPr="0088467A">
        <w:rPr>
          <w:rFonts w:ascii="Arial" w:eastAsia="Arial" w:hAnsi="Arial"/>
          <w:b w:val="0"/>
          <w:lang w:val="et-EE"/>
        </w:rPr>
        <w:t>2. osa. Teave kriitiliste toormete kohta</w:t>
      </w:r>
    </w:p>
    <w:p w14:paraId="2C077B9F" w14:textId="77777777" w:rsidR="0097237B" w:rsidRDefault="00953388" w:rsidP="00953388">
      <w:pPr>
        <w:spacing w:after="80"/>
        <w:jc w:val="both"/>
        <w:rPr>
          <w:szCs w:val="20"/>
          <w:lang w:val="et-EE"/>
        </w:rPr>
      </w:pPr>
      <w:r w:rsidRPr="002D3964">
        <w:rPr>
          <w:szCs w:val="20"/>
          <w:lang w:val="et-EE"/>
        </w:rPr>
        <w:t>Kriitiliste toormete seire ja teave nende kohta on olulised teadlike otsuste tegemiseks investeeringute, varude loomise ja ühisostude valdkonnas. Kriitiliste toormete määrus, mille EL võttis vastu 2024. aastal, on kriitiliste toormete tarneahelate järelevalve õiguslik alus. Kriitiliste toormete seire ELis on mitmetasandiline protsess, millesse on kaasatud nii komisjon kui ka riiklikud ametiasutused. Kriitiliste toormete määruse kohaselt on komisjon ja liikmesriikide ametiasutused kohustatud jälgima vähemalt järgmist: kaubavood ELi ja kolmandate riikide vahel ning siseturul; nõudlus ja pakkumine ning tarnete kontsentreeritus; ELi ja ülemaailmne toodang ning tootmisvõimsus toorme väärtusahela eri etappides; hinnavolatiilsus; kitsaskohad ELi tootmise ja lubade andmise kõigis etappides; strateegiliste projektidega seotud kitsaskohad ELis; võimalikud takistused siseturul kauplemisel kriitilise toormega või kaupadega, mille sisendina kasutatakse kriitilisi toormeid; korraldada tuleb strateegiliste toormete stressiteste. Lisaks aitab kriitiliste toormete määruse kohane ELi regulaarne kriitiliste ja strateegiliste toormete hindamine jälgida mõningaid eespool nimetatud parameetreid enam kui 80 kontrollitud toorme puhul, samuti majandusliku tähtsusega reserve, ringlussevõtu määrasid, asendusvõimalusi ja nende nõudluse prognoose.</w:t>
      </w:r>
    </w:p>
    <w:p w14:paraId="27AD2C5F" w14:textId="77777777" w:rsidR="00870B0B" w:rsidRPr="002D3964" w:rsidRDefault="00870B0B">
      <w:pPr>
        <w:spacing w:after="80"/>
        <w:rPr>
          <w:szCs w:val="20"/>
          <w:lang w:val="et-EE"/>
        </w:rPr>
      </w:pPr>
    </w:p>
    <w:p w14:paraId="361E50D7" w14:textId="77777777" w:rsidR="0097237B" w:rsidRPr="0088467A" w:rsidRDefault="00953388">
      <w:pPr>
        <w:pStyle w:val="Pealkiri3"/>
        <w:spacing w:before="0" w:after="80"/>
        <w:rPr>
          <w:lang w:val="et-EE"/>
        </w:rPr>
      </w:pPr>
      <w:r w:rsidRPr="0088467A">
        <w:rPr>
          <w:rFonts w:ascii="Arial" w:eastAsia="Arial" w:hAnsi="Arial"/>
          <w:b w:val="0"/>
          <w:lang w:val="et-EE"/>
        </w:rPr>
        <w:t>1. Palun märkige, mil määral nõustute järgmiste väidetega toormete tarneahelate seire ja sellekohase teabe kohta ELi tasandil. *</w:t>
      </w:r>
    </w:p>
    <w:p w14:paraId="441005EC"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45"/>
        <w:gridCol w:w="1073"/>
        <w:gridCol w:w="770"/>
        <w:gridCol w:w="890"/>
        <w:gridCol w:w="830"/>
        <w:gridCol w:w="830"/>
        <w:gridCol w:w="828"/>
      </w:tblGrid>
      <w:tr w:rsidR="0097237B" w:rsidRPr="0088467A" w14:paraId="5C41751A" w14:textId="77777777" w:rsidTr="7FB0AF8E">
        <w:trPr>
          <w:trHeight w:val="510"/>
          <w:tblHeader/>
          <w:jc w:val="center"/>
        </w:trPr>
        <w:tc>
          <w:tcPr>
            <w:tcW w:w="5245" w:type="dxa"/>
            <w:tcMar>
              <w:top w:w="45" w:type="dxa"/>
              <w:left w:w="45" w:type="dxa"/>
              <w:bottom w:w="45" w:type="dxa"/>
              <w:right w:w="45" w:type="dxa"/>
            </w:tcMar>
            <w:vAlign w:val="center"/>
          </w:tcPr>
          <w:p w14:paraId="35C002F4" w14:textId="77777777" w:rsidR="0097237B" w:rsidRPr="0088467A" w:rsidRDefault="0097237B">
            <w:pPr>
              <w:spacing w:after="0" w:line="240" w:lineRule="auto"/>
              <w:jc w:val="center"/>
              <w:rPr>
                <w:lang w:val="et-EE"/>
              </w:rPr>
            </w:pPr>
          </w:p>
        </w:tc>
        <w:tc>
          <w:tcPr>
            <w:tcW w:w="1073" w:type="dxa"/>
            <w:tcMar>
              <w:top w:w="45" w:type="dxa"/>
              <w:left w:w="45" w:type="dxa"/>
              <w:bottom w:w="45" w:type="dxa"/>
              <w:right w:w="45" w:type="dxa"/>
            </w:tcMar>
            <w:vAlign w:val="center"/>
          </w:tcPr>
          <w:p w14:paraId="223E2AC7" w14:textId="77777777" w:rsidR="0097237B" w:rsidRPr="0088467A" w:rsidRDefault="00953388">
            <w:pPr>
              <w:spacing w:after="0" w:line="240" w:lineRule="auto"/>
              <w:jc w:val="center"/>
              <w:rPr>
                <w:lang w:val="et-EE"/>
              </w:rPr>
            </w:pPr>
            <w:r w:rsidRPr="0088467A">
              <w:rPr>
                <w:b/>
                <w:sz w:val="15"/>
                <w:lang w:val="et-EE"/>
              </w:rPr>
              <w:t>Ei nõustu üldse</w:t>
            </w:r>
          </w:p>
        </w:tc>
        <w:tc>
          <w:tcPr>
            <w:tcW w:w="770" w:type="dxa"/>
            <w:tcMar>
              <w:top w:w="45" w:type="dxa"/>
              <w:left w:w="45" w:type="dxa"/>
              <w:bottom w:w="45" w:type="dxa"/>
              <w:right w:w="45" w:type="dxa"/>
            </w:tcMar>
            <w:vAlign w:val="center"/>
          </w:tcPr>
          <w:p w14:paraId="45FBC97E" w14:textId="77777777" w:rsidR="0097237B" w:rsidRPr="0088467A" w:rsidRDefault="00953388">
            <w:pPr>
              <w:spacing w:after="0" w:line="240" w:lineRule="auto"/>
              <w:jc w:val="center"/>
              <w:rPr>
                <w:lang w:val="et-EE"/>
              </w:rPr>
            </w:pPr>
            <w:r w:rsidRPr="0088467A">
              <w:rPr>
                <w:b/>
                <w:sz w:val="15"/>
                <w:lang w:val="et-EE"/>
              </w:rPr>
              <w:t>Ei nõustu</w:t>
            </w:r>
          </w:p>
        </w:tc>
        <w:tc>
          <w:tcPr>
            <w:tcW w:w="890" w:type="dxa"/>
            <w:tcMar>
              <w:top w:w="45" w:type="dxa"/>
              <w:left w:w="45" w:type="dxa"/>
              <w:bottom w:w="45" w:type="dxa"/>
              <w:right w:w="45" w:type="dxa"/>
            </w:tcMar>
            <w:vAlign w:val="center"/>
          </w:tcPr>
          <w:p w14:paraId="676DBF43"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784F5B08"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17643F1D"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7BD60317"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04B911C5" w14:textId="77777777" w:rsidTr="7FB0AF8E">
        <w:trPr>
          <w:cantSplit/>
          <w:trHeight w:val="425"/>
          <w:jc w:val="center"/>
        </w:trPr>
        <w:tc>
          <w:tcPr>
            <w:tcW w:w="5245" w:type="dxa"/>
            <w:tcMar>
              <w:top w:w="45" w:type="dxa"/>
              <w:left w:w="45" w:type="dxa"/>
              <w:bottom w:w="45" w:type="dxa"/>
              <w:right w:w="45" w:type="dxa"/>
            </w:tcMar>
            <w:vAlign w:val="center"/>
          </w:tcPr>
          <w:p w14:paraId="56364813" w14:textId="77777777" w:rsidR="0097237B" w:rsidRPr="002D3964" w:rsidRDefault="00953388">
            <w:pPr>
              <w:spacing w:after="0" w:line="240" w:lineRule="auto"/>
              <w:rPr>
                <w:sz w:val="18"/>
                <w:szCs w:val="18"/>
                <w:lang w:val="et-EE"/>
              </w:rPr>
            </w:pPr>
            <w:r w:rsidRPr="002D3964">
              <w:rPr>
                <w:sz w:val="18"/>
                <w:szCs w:val="18"/>
                <w:lang w:val="et-EE"/>
              </w:rPr>
              <w:t>Toormete tarneahelaid, sealhulgas teiseseid toormeid käsitlevate andmete kogumine ja jälgimine ning teabe koondamine parandaks läbipaistvust ja tõenditel põhinevat poliitikakujundamist ELi tasandil.</w:t>
            </w:r>
          </w:p>
        </w:tc>
        <w:tc>
          <w:tcPr>
            <w:tcW w:w="1073" w:type="dxa"/>
            <w:tcMar>
              <w:top w:w="45" w:type="dxa"/>
              <w:left w:w="45" w:type="dxa"/>
              <w:bottom w:w="45" w:type="dxa"/>
              <w:right w:w="45" w:type="dxa"/>
            </w:tcMar>
            <w:vAlign w:val="center"/>
          </w:tcPr>
          <w:p w14:paraId="7B77F4BD"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43F4EFD2"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26A11A3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D76878C" w14:textId="4D26F4EB" w:rsidR="0097237B" w:rsidRPr="0088467A" w:rsidRDefault="1F16A30E">
            <w:pPr>
              <w:spacing w:after="0" w:line="240" w:lineRule="auto"/>
              <w:jc w:val="center"/>
              <w:rPr>
                <w:lang w:val="et-EE"/>
              </w:rPr>
            </w:pPr>
            <w:r w:rsidRPr="4DDC6401">
              <w:rPr>
                <w:lang w:val="et-EE"/>
              </w:rPr>
              <w:t>x</w:t>
            </w:r>
          </w:p>
        </w:tc>
        <w:tc>
          <w:tcPr>
            <w:tcW w:w="830" w:type="dxa"/>
            <w:tcMar>
              <w:top w:w="45" w:type="dxa"/>
              <w:left w:w="45" w:type="dxa"/>
              <w:bottom w:w="45" w:type="dxa"/>
              <w:right w:w="45" w:type="dxa"/>
            </w:tcMar>
            <w:vAlign w:val="center"/>
          </w:tcPr>
          <w:p w14:paraId="173AACC0"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101FFA4" w14:textId="77777777" w:rsidR="0097237B" w:rsidRPr="0088467A" w:rsidRDefault="0097237B">
            <w:pPr>
              <w:spacing w:after="0" w:line="240" w:lineRule="auto"/>
              <w:jc w:val="center"/>
              <w:rPr>
                <w:lang w:val="et-EE"/>
              </w:rPr>
            </w:pPr>
          </w:p>
        </w:tc>
      </w:tr>
      <w:tr w:rsidR="0097237B" w:rsidRPr="0088467A" w14:paraId="6D03883A" w14:textId="77777777" w:rsidTr="7FB0AF8E">
        <w:trPr>
          <w:cantSplit/>
          <w:trHeight w:val="425"/>
          <w:jc w:val="center"/>
        </w:trPr>
        <w:tc>
          <w:tcPr>
            <w:tcW w:w="5245" w:type="dxa"/>
            <w:tcMar>
              <w:top w:w="45" w:type="dxa"/>
              <w:left w:w="45" w:type="dxa"/>
              <w:bottom w:w="45" w:type="dxa"/>
              <w:right w:w="45" w:type="dxa"/>
            </w:tcMar>
            <w:vAlign w:val="center"/>
          </w:tcPr>
          <w:p w14:paraId="4AEB6837" w14:textId="77777777" w:rsidR="0097237B" w:rsidRPr="002D3964" w:rsidRDefault="00953388">
            <w:pPr>
              <w:spacing w:after="0" w:line="240" w:lineRule="auto"/>
              <w:rPr>
                <w:sz w:val="18"/>
                <w:szCs w:val="18"/>
                <w:lang w:val="et-EE"/>
              </w:rPr>
            </w:pPr>
            <w:r w:rsidRPr="002D3964">
              <w:rPr>
                <w:sz w:val="18"/>
                <w:szCs w:val="18"/>
                <w:lang w:val="et-EE"/>
              </w:rPr>
              <w:t>Toormete, sealhulgas teiseste toormete tsentraliseeritud jälgimine ja teave nende kohta aitaks varakult kindlaks teha ja jälgida tarneriske ja tekkivaid kitsaskohti.</w:t>
            </w:r>
          </w:p>
        </w:tc>
        <w:tc>
          <w:tcPr>
            <w:tcW w:w="1073" w:type="dxa"/>
            <w:tcMar>
              <w:top w:w="45" w:type="dxa"/>
              <w:left w:w="45" w:type="dxa"/>
              <w:bottom w:w="45" w:type="dxa"/>
              <w:right w:w="45" w:type="dxa"/>
            </w:tcMar>
            <w:vAlign w:val="center"/>
          </w:tcPr>
          <w:p w14:paraId="4409E1EB"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4A2CC957"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3334E7B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FA97062" w14:textId="0B69E7E0" w:rsidR="0097237B" w:rsidRPr="0088467A" w:rsidRDefault="6A6E11E8">
            <w:pPr>
              <w:spacing w:after="0" w:line="240" w:lineRule="auto"/>
              <w:jc w:val="center"/>
              <w:rPr>
                <w:lang w:val="et-EE"/>
              </w:rPr>
            </w:pPr>
            <w:r w:rsidRPr="7FB0AF8E">
              <w:rPr>
                <w:lang w:val="et-EE"/>
              </w:rPr>
              <w:t>x</w:t>
            </w:r>
          </w:p>
        </w:tc>
        <w:tc>
          <w:tcPr>
            <w:tcW w:w="830" w:type="dxa"/>
            <w:tcMar>
              <w:top w:w="45" w:type="dxa"/>
              <w:left w:w="45" w:type="dxa"/>
              <w:bottom w:w="45" w:type="dxa"/>
              <w:right w:w="45" w:type="dxa"/>
            </w:tcMar>
            <w:vAlign w:val="center"/>
          </w:tcPr>
          <w:p w14:paraId="72491579"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8C9B3CC" w14:textId="77777777" w:rsidR="0097237B" w:rsidRPr="0088467A" w:rsidRDefault="0097237B">
            <w:pPr>
              <w:spacing w:after="0" w:line="240" w:lineRule="auto"/>
              <w:jc w:val="center"/>
              <w:rPr>
                <w:lang w:val="et-EE"/>
              </w:rPr>
            </w:pPr>
          </w:p>
        </w:tc>
      </w:tr>
      <w:tr w:rsidR="0097237B" w:rsidRPr="0088467A" w14:paraId="16E17E60" w14:textId="77777777" w:rsidTr="7FB0AF8E">
        <w:trPr>
          <w:cantSplit/>
          <w:trHeight w:val="425"/>
          <w:jc w:val="center"/>
        </w:trPr>
        <w:tc>
          <w:tcPr>
            <w:tcW w:w="5245" w:type="dxa"/>
            <w:tcMar>
              <w:top w:w="45" w:type="dxa"/>
              <w:left w:w="45" w:type="dxa"/>
              <w:bottom w:w="45" w:type="dxa"/>
              <w:right w:w="45" w:type="dxa"/>
            </w:tcMar>
            <w:vAlign w:val="center"/>
          </w:tcPr>
          <w:p w14:paraId="3B8E014C" w14:textId="77777777" w:rsidR="0097237B" w:rsidRPr="002D3964" w:rsidRDefault="00953388">
            <w:pPr>
              <w:spacing w:after="0" w:line="240" w:lineRule="auto"/>
              <w:rPr>
                <w:sz w:val="18"/>
                <w:szCs w:val="18"/>
                <w:lang w:val="et-EE"/>
              </w:rPr>
            </w:pPr>
            <w:r w:rsidRPr="002D3964">
              <w:rPr>
                <w:sz w:val="18"/>
                <w:szCs w:val="18"/>
                <w:lang w:val="et-EE"/>
              </w:rPr>
              <w:t>ELi ühine toormete jälgimine ja teave nende kohta parandaks liikmesriikide andmete järjepidevust ja võrreldavust.</w:t>
            </w:r>
          </w:p>
        </w:tc>
        <w:tc>
          <w:tcPr>
            <w:tcW w:w="1073" w:type="dxa"/>
            <w:tcMar>
              <w:top w:w="45" w:type="dxa"/>
              <w:left w:w="45" w:type="dxa"/>
              <w:bottom w:w="45" w:type="dxa"/>
              <w:right w:w="45" w:type="dxa"/>
            </w:tcMar>
            <w:vAlign w:val="center"/>
          </w:tcPr>
          <w:p w14:paraId="51D48D8F"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624795B1"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6F4692F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18134F9" w14:textId="06E8A781" w:rsidR="0097237B" w:rsidRPr="0088467A" w:rsidRDefault="3E2A265D">
            <w:pPr>
              <w:spacing w:after="0" w:line="240" w:lineRule="auto"/>
              <w:jc w:val="center"/>
              <w:rPr>
                <w:lang w:val="et-EE"/>
              </w:rPr>
            </w:pPr>
            <w:r w:rsidRPr="4DDC6401">
              <w:rPr>
                <w:lang w:val="et-EE"/>
              </w:rPr>
              <w:t>x</w:t>
            </w:r>
          </w:p>
        </w:tc>
        <w:tc>
          <w:tcPr>
            <w:tcW w:w="830" w:type="dxa"/>
            <w:tcMar>
              <w:top w:w="45" w:type="dxa"/>
              <w:left w:w="45" w:type="dxa"/>
              <w:bottom w:w="45" w:type="dxa"/>
              <w:right w:w="45" w:type="dxa"/>
            </w:tcMar>
            <w:vAlign w:val="center"/>
          </w:tcPr>
          <w:p w14:paraId="54D9F81E"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9107190" w14:textId="77777777" w:rsidR="0097237B" w:rsidRPr="0088467A" w:rsidRDefault="0097237B">
            <w:pPr>
              <w:spacing w:after="0" w:line="240" w:lineRule="auto"/>
              <w:jc w:val="center"/>
              <w:rPr>
                <w:lang w:val="et-EE"/>
              </w:rPr>
            </w:pPr>
          </w:p>
        </w:tc>
      </w:tr>
      <w:tr w:rsidR="0097237B" w:rsidRPr="0088467A" w14:paraId="398C90A1" w14:textId="77777777" w:rsidTr="7FB0AF8E">
        <w:trPr>
          <w:cantSplit/>
          <w:trHeight w:val="425"/>
          <w:jc w:val="center"/>
        </w:trPr>
        <w:tc>
          <w:tcPr>
            <w:tcW w:w="5245" w:type="dxa"/>
            <w:tcMar>
              <w:top w:w="45" w:type="dxa"/>
              <w:left w:w="45" w:type="dxa"/>
              <w:bottom w:w="45" w:type="dxa"/>
              <w:right w:w="45" w:type="dxa"/>
            </w:tcMar>
            <w:vAlign w:val="center"/>
          </w:tcPr>
          <w:p w14:paraId="63B9F347" w14:textId="77777777" w:rsidR="0097237B" w:rsidRPr="002D3964" w:rsidRDefault="00953388">
            <w:pPr>
              <w:spacing w:after="0" w:line="240" w:lineRule="auto"/>
              <w:rPr>
                <w:sz w:val="18"/>
                <w:szCs w:val="18"/>
                <w:lang w:val="et-EE"/>
              </w:rPr>
            </w:pPr>
            <w:r w:rsidRPr="002D3964">
              <w:rPr>
                <w:sz w:val="18"/>
                <w:szCs w:val="18"/>
                <w:lang w:val="et-EE"/>
              </w:rPr>
              <w:t>Riiklikud järelevalveasutused peaksid tegema ELiga tihedat koostööd ja esitama talle vajalikud andmed.</w:t>
            </w:r>
          </w:p>
        </w:tc>
        <w:tc>
          <w:tcPr>
            <w:tcW w:w="1073" w:type="dxa"/>
            <w:tcMar>
              <w:top w:w="45" w:type="dxa"/>
              <w:left w:w="45" w:type="dxa"/>
              <w:bottom w:w="45" w:type="dxa"/>
              <w:right w:w="45" w:type="dxa"/>
            </w:tcMar>
            <w:vAlign w:val="center"/>
          </w:tcPr>
          <w:p w14:paraId="6FB6D2CA"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53C19414"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445AB77B" w14:textId="33ECC549"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73DB8F5" w14:textId="1B2ABF62" w:rsidR="0097237B" w:rsidRPr="0088467A" w:rsidRDefault="037BA3E3"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45ED6F96"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0DEAC80" w14:textId="77777777" w:rsidR="0097237B" w:rsidRPr="0088467A" w:rsidRDefault="0097237B">
            <w:pPr>
              <w:spacing w:after="0" w:line="240" w:lineRule="auto"/>
              <w:jc w:val="center"/>
              <w:rPr>
                <w:lang w:val="et-EE"/>
              </w:rPr>
            </w:pPr>
          </w:p>
        </w:tc>
      </w:tr>
      <w:tr w:rsidR="0097237B" w:rsidRPr="0088467A" w14:paraId="14469A6B" w14:textId="77777777" w:rsidTr="7FB0AF8E">
        <w:trPr>
          <w:cantSplit/>
          <w:trHeight w:val="425"/>
          <w:jc w:val="center"/>
        </w:trPr>
        <w:tc>
          <w:tcPr>
            <w:tcW w:w="5245" w:type="dxa"/>
            <w:tcMar>
              <w:top w:w="45" w:type="dxa"/>
              <w:left w:w="45" w:type="dxa"/>
              <w:bottom w:w="45" w:type="dxa"/>
              <w:right w:w="45" w:type="dxa"/>
            </w:tcMar>
            <w:vAlign w:val="center"/>
          </w:tcPr>
          <w:p w14:paraId="60953A11" w14:textId="77777777" w:rsidR="0097237B" w:rsidRPr="002D3964" w:rsidRDefault="00953388">
            <w:pPr>
              <w:spacing w:after="0" w:line="240" w:lineRule="auto"/>
              <w:rPr>
                <w:sz w:val="18"/>
                <w:szCs w:val="18"/>
                <w:lang w:val="et-EE"/>
              </w:rPr>
            </w:pPr>
            <w:r w:rsidRPr="002D3964">
              <w:rPr>
                <w:sz w:val="18"/>
                <w:szCs w:val="18"/>
                <w:lang w:val="et-EE"/>
              </w:rPr>
              <w:t>Tööstus peaks jagama ELi ametiasutustega andmeid tarneahelate jälgimiseks, tagades andmete konfidentsiaalsuse austamise.</w:t>
            </w:r>
          </w:p>
        </w:tc>
        <w:tc>
          <w:tcPr>
            <w:tcW w:w="1073" w:type="dxa"/>
            <w:tcMar>
              <w:top w:w="45" w:type="dxa"/>
              <w:left w:w="45" w:type="dxa"/>
              <w:bottom w:w="45" w:type="dxa"/>
              <w:right w:w="45" w:type="dxa"/>
            </w:tcMar>
            <w:vAlign w:val="center"/>
          </w:tcPr>
          <w:p w14:paraId="57E18640"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01E82A8F"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42B5533E" w14:textId="5B28143C"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1473A35" w14:textId="3E9BA01E" w:rsidR="0097237B" w:rsidRPr="0088467A" w:rsidRDefault="1A1CA872"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6490D51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34B213B" w14:textId="77777777" w:rsidR="0097237B" w:rsidRPr="0088467A" w:rsidRDefault="0097237B">
            <w:pPr>
              <w:spacing w:after="0" w:line="240" w:lineRule="auto"/>
              <w:jc w:val="center"/>
              <w:rPr>
                <w:lang w:val="et-EE"/>
              </w:rPr>
            </w:pPr>
          </w:p>
        </w:tc>
      </w:tr>
    </w:tbl>
    <w:p w14:paraId="739EC75F" w14:textId="77777777" w:rsidR="0097237B" w:rsidRPr="0088467A" w:rsidRDefault="0097237B">
      <w:pPr>
        <w:spacing w:after="40"/>
        <w:rPr>
          <w:lang w:val="et-EE"/>
        </w:rPr>
      </w:pPr>
    </w:p>
    <w:p w14:paraId="2D5372CF" w14:textId="77777777" w:rsidR="0097237B" w:rsidRPr="0088467A" w:rsidRDefault="00953388">
      <w:pPr>
        <w:pStyle w:val="Pealkiri3"/>
        <w:spacing w:before="0" w:after="80"/>
        <w:rPr>
          <w:lang w:val="et-EE"/>
        </w:rPr>
      </w:pPr>
      <w:r w:rsidRPr="0088467A">
        <w:rPr>
          <w:rFonts w:ascii="Arial" w:eastAsia="Arial" w:hAnsi="Arial"/>
          <w:b w:val="0"/>
          <w:lang w:val="et-EE"/>
        </w:rPr>
        <w:t>2. Kuidas hindaksite praeguseid seiresüsteeme, mida liikmesriigid kriitiliste toormete määruse alusel rakendavad? *</w:t>
      </w:r>
    </w:p>
    <w:p w14:paraId="75684D3B" w14:textId="77777777" w:rsidR="0097237B" w:rsidRPr="0088467A" w:rsidRDefault="00953388">
      <w:pPr>
        <w:spacing w:after="80"/>
        <w:rPr>
          <w:lang w:val="et-EE"/>
        </w:rPr>
      </w:pPr>
      <w:r w:rsidRPr="0088467A">
        <w:rPr>
          <w:i/>
          <w:sz w:val="17"/>
          <w:lang w:val="et-EE"/>
        </w:rPr>
        <w:t>Reageerimisskaala: väga ebatõhus, ebatõhus, neutraalne, tõhus, väga tõhus,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45"/>
        <w:gridCol w:w="992"/>
        <w:gridCol w:w="851"/>
        <w:gridCol w:w="890"/>
        <w:gridCol w:w="830"/>
        <w:gridCol w:w="830"/>
        <w:gridCol w:w="828"/>
      </w:tblGrid>
      <w:tr w:rsidR="0097237B" w:rsidRPr="0088467A" w14:paraId="2A8338E8" w14:textId="77777777" w:rsidTr="7FB0AF8E">
        <w:trPr>
          <w:trHeight w:val="510"/>
          <w:tblHeader/>
          <w:jc w:val="center"/>
        </w:trPr>
        <w:tc>
          <w:tcPr>
            <w:tcW w:w="5245" w:type="dxa"/>
            <w:tcMar>
              <w:top w:w="45" w:type="dxa"/>
              <w:left w:w="45" w:type="dxa"/>
              <w:bottom w:w="45" w:type="dxa"/>
              <w:right w:w="45" w:type="dxa"/>
            </w:tcMar>
            <w:vAlign w:val="center"/>
          </w:tcPr>
          <w:p w14:paraId="3D67CF10"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527F71C0" w14:textId="77777777" w:rsidR="0097237B" w:rsidRPr="00870B0B" w:rsidRDefault="00953388">
            <w:pPr>
              <w:spacing w:after="0" w:line="240" w:lineRule="auto"/>
              <w:jc w:val="center"/>
              <w:rPr>
                <w:sz w:val="15"/>
                <w:szCs w:val="15"/>
                <w:lang w:val="et-EE"/>
              </w:rPr>
            </w:pPr>
            <w:r w:rsidRPr="00870B0B">
              <w:rPr>
                <w:b/>
                <w:sz w:val="15"/>
                <w:szCs w:val="15"/>
                <w:lang w:val="et-EE"/>
              </w:rPr>
              <w:t>Väga ebatõhus</w:t>
            </w:r>
          </w:p>
        </w:tc>
        <w:tc>
          <w:tcPr>
            <w:tcW w:w="851" w:type="dxa"/>
            <w:tcMar>
              <w:top w:w="45" w:type="dxa"/>
              <w:left w:w="45" w:type="dxa"/>
              <w:bottom w:w="45" w:type="dxa"/>
              <w:right w:w="45" w:type="dxa"/>
            </w:tcMar>
            <w:vAlign w:val="center"/>
          </w:tcPr>
          <w:p w14:paraId="7E3BC3E3" w14:textId="77777777" w:rsidR="0097237B" w:rsidRPr="00870B0B" w:rsidRDefault="00953388">
            <w:pPr>
              <w:spacing w:after="0" w:line="240" w:lineRule="auto"/>
              <w:jc w:val="center"/>
              <w:rPr>
                <w:sz w:val="15"/>
                <w:szCs w:val="15"/>
                <w:lang w:val="et-EE"/>
              </w:rPr>
            </w:pPr>
            <w:r w:rsidRPr="00870B0B">
              <w:rPr>
                <w:b/>
                <w:sz w:val="15"/>
                <w:szCs w:val="15"/>
                <w:lang w:val="et-EE"/>
              </w:rPr>
              <w:t>Ebatõhus</w:t>
            </w:r>
          </w:p>
        </w:tc>
        <w:tc>
          <w:tcPr>
            <w:tcW w:w="890" w:type="dxa"/>
            <w:tcMar>
              <w:top w:w="45" w:type="dxa"/>
              <w:left w:w="45" w:type="dxa"/>
              <w:bottom w:w="45" w:type="dxa"/>
              <w:right w:w="45" w:type="dxa"/>
            </w:tcMar>
            <w:vAlign w:val="center"/>
          </w:tcPr>
          <w:p w14:paraId="55D6E64E" w14:textId="77777777" w:rsidR="0097237B" w:rsidRPr="00870B0B" w:rsidRDefault="00953388">
            <w:pPr>
              <w:spacing w:after="0" w:line="240" w:lineRule="auto"/>
              <w:jc w:val="center"/>
              <w:rPr>
                <w:sz w:val="15"/>
                <w:szCs w:val="15"/>
                <w:lang w:val="et-EE"/>
              </w:rPr>
            </w:pPr>
            <w:r w:rsidRPr="00870B0B">
              <w:rPr>
                <w:b/>
                <w:sz w:val="15"/>
                <w:szCs w:val="15"/>
                <w:lang w:val="et-EE"/>
              </w:rPr>
              <w:t>Neutraalne</w:t>
            </w:r>
          </w:p>
        </w:tc>
        <w:tc>
          <w:tcPr>
            <w:tcW w:w="830" w:type="dxa"/>
            <w:tcMar>
              <w:top w:w="45" w:type="dxa"/>
              <w:left w:w="45" w:type="dxa"/>
              <w:bottom w:w="45" w:type="dxa"/>
              <w:right w:w="45" w:type="dxa"/>
            </w:tcMar>
            <w:vAlign w:val="center"/>
          </w:tcPr>
          <w:p w14:paraId="304E2E81" w14:textId="77777777" w:rsidR="0097237B" w:rsidRPr="00870B0B" w:rsidRDefault="00953388">
            <w:pPr>
              <w:spacing w:after="0" w:line="240" w:lineRule="auto"/>
              <w:jc w:val="center"/>
              <w:rPr>
                <w:sz w:val="15"/>
                <w:szCs w:val="15"/>
                <w:lang w:val="et-EE"/>
              </w:rPr>
            </w:pPr>
            <w:r w:rsidRPr="00870B0B">
              <w:rPr>
                <w:b/>
                <w:sz w:val="15"/>
                <w:szCs w:val="15"/>
                <w:lang w:val="et-EE"/>
              </w:rPr>
              <w:t>Tõhus</w:t>
            </w:r>
          </w:p>
        </w:tc>
        <w:tc>
          <w:tcPr>
            <w:tcW w:w="830" w:type="dxa"/>
            <w:tcMar>
              <w:top w:w="45" w:type="dxa"/>
              <w:left w:w="45" w:type="dxa"/>
              <w:bottom w:w="45" w:type="dxa"/>
              <w:right w:w="45" w:type="dxa"/>
            </w:tcMar>
            <w:vAlign w:val="center"/>
          </w:tcPr>
          <w:p w14:paraId="425AE17B" w14:textId="77777777" w:rsidR="0097237B" w:rsidRPr="00870B0B" w:rsidRDefault="00953388">
            <w:pPr>
              <w:spacing w:after="0" w:line="240" w:lineRule="auto"/>
              <w:jc w:val="center"/>
              <w:rPr>
                <w:sz w:val="15"/>
                <w:szCs w:val="15"/>
                <w:lang w:val="et-EE"/>
              </w:rPr>
            </w:pPr>
            <w:r w:rsidRPr="00870B0B">
              <w:rPr>
                <w:b/>
                <w:sz w:val="15"/>
                <w:szCs w:val="15"/>
                <w:lang w:val="et-EE"/>
              </w:rPr>
              <w:t>Väga tõhus</w:t>
            </w:r>
          </w:p>
        </w:tc>
        <w:tc>
          <w:tcPr>
            <w:tcW w:w="828" w:type="dxa"/>
            <w:tcMar>
              <w:top w:w="45" w:type="dxa"/>
              <w:left w:w="45" w:type="dxa"/>
              <w:bottom w:w="45" w:type="dxa"/>
              <w:right w:w="45" w:type="dxa"/>
            </w:tcMar>
            <w:vAlign w:val="center"/>
          </w:tcPr>
          <w:p w14:paraId="338904A0" w14:textId="77777777" w:rsidR="0097237B" w:rsidRPr="00870B0B" w:rsidRDefault="00953388">
            <w:pPr>
              <w:spacing w:after="0" w:line="240" w:lineRule="auto"/>
              <w:jc w:val="center"/>
              <w:rPr>
                <w:sz w:val="15"/>
                <w:szCs w:val="15"/>
                <w:lang w:val="et-EE"/>
              </w:rPr>
            </w:pPr>
            <w:r w:rsidRPr="00870B0B">
              <w:rPr>
                <w:b/>
                <w:sz w:val="15"/>
                <w:szCs w:val="15"/>
                <w:lang w:val="et-EE"/>
              </w:rPr>
              <w:t>Arvamus puudub</w:t>
            </w:r>
          </w:p>
        </w:tc>
      </w:tr>
      <w:tr w:rsidR="0097237B" w:rsidRPr="002D3964" w14:paraId="3C420167" w14:textId="77777777" w:rsidTr="7FB0AF8E">
        <w:trPr>
          <w:cantSplit/>
          <w:trHeight w:val="425"/>
          <w:jc w:val="center"/>
        </w:trPr>
        <w:tc>
          <w:tcPr>
            <w:tcW w:w="5245" w:type="dxa"/>
            <w:tcMar>
              <w:top w:w="45" w:type="dxa"/>
              <w:left w:w="45" w:type="dxa"/>
              <w:bottom w:w="45" w:type="dxa"/>
              <w:right w:w="45" w:type="dxa"/>
            </w:tcMar>
            <w:vAlign w:val="center"/>
          </w:tcPr>
          <w:p w14:paraId="072ADA67" w14:textId="77777777" w:rsidR="0097237B" w:rsidRPr="002D3964" w:rsidRDefault="00953388">
            <w:pPr>
              <w:spacing w:after="0" w:line="240" w:lineRule="auto"/>
              <w:rPr>
                <w:sz w:val="18"/>
                <w:szCs w:val="18"/>
                <w:lang w:val="et-EE"/>
              </w:rPr>
            </w:pPr>
            <w:r w:rsidRPr="002D3964">
              <w:rPr>
                <w:sz w:val="18"/>
                <w:szCs w:val="18"/>
                <w:lang w:val="et-EE"/>
              </w:rPr>
              <w:t>Tööstuse varajane hoiatamine võimaliku nappuse eest</w:t>
            </w:r>
          </w:p>
        </w:tc>
        <w:tc>
          <w:tcPr>
            <w:tcW w:w="992" w:type="dxa"/>
            <w:tcMar>
              <w:top w:w="45" w:type="dxa"/>
              <w:left w:w="45" w:type="dxa"/>
              <w:bottom w:w="45" w:type="dxa"/>
              <w:right w:w="45" w:type="dxa"/>
            </w:tcMar>
            <w:vAlign w:val="center"/>
          </w:tcPr>
          <w:p w14:paraId="120944CA"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08A0A2AC"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158D572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A56707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125E05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51B881F" w14:textId="5FE48C82" w:rsidR="0097237B" w:rsidRPr="0088467A" w:rsidRDefault="4770FBC0">
            <w:pPr>
              <w:spacing w:after="0" w:line="240" w:lineRule="auto"/>
              <w:jc w:val="center"/>
              <w:rPr>
                <w:lang w:val="et-EE"/>
              </w:rPr>
            </w:pPr>
            <w:r w:rsidRPr="7FB0AF8E">
              <w:rPr>
                <w:lang w:val="et-EE"/>
              </w:rPr>
              <w:t>x</w:t>
            </w:r>
          </w:p>
        </w:tc>
      </w:tr>
      <w:tr w:rsidR="0097237B" w:rsidRPr="002D3964" w14:paraId="70A45007" w14:textId="77777777" w:rsidTr="7FB0AF8E">
        <w:trPr>
          <w:cantSplit/>
          <w:trHeight w:val="425"/>
          <w:jc w:val="center"/>
        </w:trPr>
        <w:tc>
          <w:tcPr>
            <w:tcW w:w="5245" w:type="dxa"/>
            <w:tcMar>
              <w:top w:w="45" w:type="dxa"/>
              <w:left w:w="45" w:type="dxa"/>
              <w:bottom w:w="45" w:type="dxa"/>
              <w:right w:w="45" w:type="dxa"/>
            </w:tcMar>
            <w:vAlign w:val="center"/>
          </w:tcPr>
          <w:p w14:paraId="4B3C94E0" w14:textId="77777777" w:rsidR="0097237B" w:rsidRPr="002D3964" w:rsidRDefault="00953388">
            <w:pPr>
              <w:spacing w:after="0" w:line="240" w:lineRule="auto"/>
              <w:rPr>
                <w:sz w:val="18"/>
                <w:szCs w:val="18"/>
                <w:lang w:val="et-EE"/>
              </w:rPr>
            </w:pPr>
            <w:r w:rsidRPr="002D3964">
              <w:rPr>
                <w:sz w:val="18"/>
                <w:szCs w:val="18"/>
                <w:lang w:val="et-EE"/>
              </w:rPr>
              <w:t>Teabe pakkumine kaubavoogude, hinnavolatiilsuse ja võimalike takistuste kohta siseturul kauplemisel kriitilise toormega või kaupadega, mille sisendina kasutatakse kriitilisi toormeid</w:t>
            </w:r>
          </w:p>
        </w:tc>
        <w:tc>
          <w:tcPr>
            <w:tcW w:w="992" w:type="dxa"/>
            <w:tcMar>
              <w:top w:w="45" w:type="dxa"/>
              <w:left w:w="45" w:type="dxa"/>
              <w:bottom w:w="45" w:type="dxa"/>
              <w:right w:w="45" w:type="dxa"/>
            </w:tcMar>
            <w:vAlign w:val="center"/>
          </w:tcPr>
          <w:p w14:paraId="6E2821A6"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149FDA10"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537D5BE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B3C4AD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3101FB4"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C9D110F" w14:textId="134B0090" w:rsidR="0097237B" w:rsidRPr="0088467A" w:rsidRDefault="4770FBC0">
            <w:pPr>
              <w:spacing w:after="0" w:line="240" w:lineRule="auto"/>
              <w:jc w:val="center"/>
              <w:rPr>
                <w:lang w:val="et-EE"/>
              </w:rPr>
            </w:pPr>
            <w:r w:rsidRPr="7FB0AF8E">
              <w:rPr>
                <w:lang w:val="et-EE"/>
              </w:rPr>
              <w:t>x</w:t>
            </w:r>
          </w:p>
        </w:tc>
      </w:tr>
      <w:tr w:rsidR="0097237B" w:rsidRPr="002D3964" w14:paraId="361E19B3" w14:textId="77777777" w:rsidTr="7FB0AF8E">
        <w:trPr>
          <w:cantSplit/>
          <w:trHeight w:val="425"/>
          <w:jc w:val="center"/>
        </w:trPr>
        <w:tc>
          <w:tcPr>
            <w:tcW w:w="5245" w:type="dxa"/>
            <w:tcMar>
              <w:top w:w="45" w:type="dxa"/>
              <w:left w:w="45" w:type="dxa"/>
              <w:bottom w:w="45" w:type="dxa"/>
              <w:right w:w="45" w:type="dxa"/>
            </w:tcMar>
            <w:vAlign w:val="center"/>
          </w:tcPr>
          <w:p w14:paraId="6A9F05BD" w14:textId="77777777" w:rsidR="0097237B" w:rsidRPr="002D3964" w:rsidRDefault="00953388">
            <w:pPr>
              <w:spacing w:after="0" w:line="240" w:lineRule="auto"/>
              <w:rPr>
                <w:sz w:val="18"/>
                <w:szCs w:val="18"/>
                <w:lang w:val="et-EE"/>
              </w:rPr>
            </w:pPr>
            <w:r w:rsidRPr="002D3964">
              <w:rPr>
                <w:sz w:val="18"/>
                <w:szCs w:val="18"/>
                <w:lang w:val="et-EE"/>
              </w:rPr>
              <w:t>Teabe pakkumine toormete tarnimise, tootmisvõimsuse ja tootmisprognooside kohta kaevandamis-, töötlemis- ja ringlussevõtuetapis</w:t>
            </w:r>
          </w:p>
        </w:tc>
        <w:tc>
          <w:tcPr>
            <w:tcW w:w="992" w:type="dxa"/>
            <w:tcMar>
              <w:top w:w="45" w:type="dxa"/>
              <w:left w:w="45" w:type="dxa"/>
              <w:bottom w:w="45" w:type="dxa"/>
              <w:right w:w="45" w:type="dxa"/>
            </w:tcMar>
            <w:vAlign w:val="center"/>
          </w:tcPr>
          <w:p w14:paraId="71AC24C2"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740B2567"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6AA6D53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D4F192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E854D3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AEFA1C6" w14:textId="0665C1C6" w:rsidR="0097237B" w:rsidRPr="0088467A" w:rsidRDefault="5F06C9C7">
            <w:pPr>
              <w:spacing w:after="0" w:line="240" w:lineRule="auto"/>
              <w:jc w:val="center"/>
              <w:rPr>
                <w:lang w:val="et-EE"/>
              </w:rPr>
            </w:pPr>
            <w:r w:rsidRPr="7FB0AF8E">
              <w:rPr>
                <w:lang w:val="et-EE"/>
              </w:rPr>
              <w:t>x</w:t>
            </w:r>
          </w:p>
        </w:tc>
      </w:tr>
      <w:tr w:rsidR="0097237B" w:rsidRPr="0088467A" w14:paraId="3B85F469" w14:textId="77777777" w:rsidTr="7FB0AF8E">
        <w:trPr>
          <w:cantSplit/>
          <w:trHeight w:val="425"/>
          <w:jc w:val="center"/>
        </w:trPr>
        <w:tc>
          <w:tcPr>
            <w:tcW w:w="5245" w:type="dxa"/>
            <w:tcMar>
              <w:top w:w="45" w:type="dxa"/>
              <w:left w:w="45" w:type="dxa"/>
              <w:bottom w:w="45" w:type="dxa"/>
              <w:right w:w="45" w:type="dxa"/>
            </w:tcMar>
            <w:vAlign w:val="center"/>
          </w:tcPr>
          <w:p w14:paraId="3BCCA9AA" w14:textId="77777777" w:rsidR="0097237B" w:rsidRPr="002D3964" w:rsidRDefault="00953388">
            <w:pPr>
              <w:spacing w:after="0" w:line="240" w:lineRule="auto"/>
              <w:rPr>
                <w:sz w:val="18"/>
                <w:szCs w:val="18"/>
                <w:lang w:val="et-EE"/>
              </w:rPr>
            </w:pPr>
            <w:r w:rsidRPr="002D3964">
              <w:rPr>
                <w:sz w:val="18"/>
                <w:szCs w:val="18"/>
                <w:lang w:val="et-EE"/>
              </w:rPr>
              <w:t>Teabe pakkumine kriitiliste toormete praeguse ja tulevase nõudluse kohta</w:t>
            </w:r>
          </w:p>
        </w:tc>
        <w:tc>
          <w:tcPr>
            <w:tcW w:w="992" w:type="dxa"/>
            <w:tcMar>
              <w:top w:w="45" w:type="dxa"/>
              <w:left w:w="45" w:type="dxa"/>
              <w:bottom w:w="45" w:type="dxa"/>
              <w:right w:w="45" w:type="dxa"/>
            </w:tcMar>
            <w:vAlign w:val="center"/>
          </w:tcPr>
          <w:p w14:paraId="3595BD18"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4C840F7E"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0153437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24F2AC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2280CBF"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57DF0A7" w14:textId="494AB9D2" w:rsidR="0097237B" w:rsidRPr="0088467A" w:rsidRDefault="5F06C9C7">
            <w:pPr>
              <w:spacing w:after="0" w:line="240" w:lineRule="auto"/>
              <w:jc w:val="center"/>
              <w:rPr>
                <w:lang w:val="et-EE"/>
              </w:rPr>
            </w:pPr>
            <w:r w:rsidRPr="7FB0AF8E">
              <w:rPr>
                <w:lang w:val="et-EE"/>
              </w:rPr>
              <w:t>x</w:t>
            </w:r>
          </w:p>
        </w:tc>
      </w:tr>
      <w:tr w:rsidR="0097237B" w:rsidRPr="0088467A" w14:paraId="34ACA1E3" w14:textId="77777777" w:rsidTr="7FB0AF8E">
        <w:trPr>
          <w:cantSplit/>
          <w:trHeight w:val="425"/>
          <w:jc w:val="center"/>
        </w:trPr>
        <w:tc>
          <w:tcPr>
            <w:tcW w:w="5245" w:type="dxa"/>
            <w:tcMar>
              <w:top w:w="45" w:type="dxa"/>
              <w:left w:w="45" w:type="dxa"/>
              <w:bottom w:w="45" w:type="dxa"/>
              <w:right w:w="45" w:type="dxa"/>
            </w:tcMar>
            <w:vAlign w:val="center"/>
          </w:tcPr>
          <w:p w14:paraId="1CFE2D66" w14:textId="77777777" w:rsidR="0097237B" w:rsidRPr="002D3964" w:rsidRDefault="00953388">
            <w:pPr>
              <w:spacing w:after="0" w:line="240" w:lineRule="auto"/>
              <w:rPr>
                <w:sz w:val="18"/>
                <w:szCs w:val="18"/>
                <w:lang w:val="et-EE"/>
              </w:rPr>
            </w:pPr>
            <w:r w:rsidRPr="002D3964">
              <w:rPr>
                <w:sz w:val="18"/>
                <w:szCs w:val="18"/>
                <w:lang w:val="et-EE"/>
              </w:rPr>
              <w:t>Teabe andmine kitsaskohtade kohta tootmise ja lubade andmise kõigis etappides ELis ning strateegiliste projektidega seotud kitsaskohtade kohta ELis</w:t>
            </w:r>
          </w:p>
        </w:tc>
        <w:tc>
          <w:tcPr>
            <w:tcW w:w="992" w:type="dxa"/>
            <w:tcMar>
              <w:top w:w="45" w:type="dxa"/>
              <w:left w:w="45" w:type="dxa"/>
              <w:bottom w:w="45" w:type="dxa"/>
              <w:right w:w="45" w:type="dxa"/>
            </w:tcMar>
            <w:vAlign w:val="center"/>
          </w:tcPr>
          <w:p w14:paraId="5E205FF2"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1B0DA21B"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75109B7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928B37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978CB1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A1437C7" w14:textId="7FAED150" w:rsidR="0097237B" w:rsidRPr="0088467A" w:rsidRDefault="539DD0A4">
            <w:pPr>
              <w:spacing w:after="0" w:line="240" w:lineRule="auto"/>
              <w:jc w:val="center"/>
              <w:rPr>
                <w:lang w:val="et-EE"/>
              </w:rPr>
            </w:pPr>
            <w:r w:rsidRPr="7FB0AF8E">
              <w:rPr>
                <w:lang w:val="et-EE"/>
              </w:rPr>
              <w:t>x</w:t>
            </w:r>
          </w:p>
        </w:tc>
      </w:tr>
      <w:tr w:rsidR="0097237B" w:rsidRPr="0088467A" w14:paraId="4B0FBAF5" w14:textId="77777777" w:rsidTr="7FB0AF8E">
        <w:trPr>
          <w:cantSplit/>
          <w:trHeight w:val="425"/>
          <w:jc w:val="center"/>
        </w:trPr>
        <w:tc>
          <w:tcPr>
            <w:tcW w:w="5245" w:type="dxa"/>
            <w:tcMar>
              <w:top w:w="45" w:type="dxa"/>
              <w:left w:w="45" w:type="dxa"/>
              <w:bottom w:w="45" w:type="dxa"/>
              <w:right w:w="45" w:type="dxa"/>
            </w:tcMar>
            <w:vAlign w:val="center"/>
          </w:tcPr>
          <w:p w14:paraId="5DCB5E13" w14:textId="77777777" w:rsidR="0097237B" w:rsidRPr="002D3964" w:rsidRDefault="00953388">
            <w:pPr>
              <w:spacing w:after="0" w:line="240" w:lineRule="auto"/>
              <w:rPr>
                <w:sz w:val="18"/>
                <w:szCs w:val="18"/>
                <w:lang w:val="et-EE"/>
              </w:rPr>
            </w:pPr>
            <w:r w:rsidRPr="002D3964">
              <w:rPr>
                <w:sz w:val="18"/>
                <w:szCs w:val="18"/>
                <w:lang w:val="et-EE"/>
              </w:rPr>
              <w:t>Strateegiliste toormete stressitestide korraldamine</w:t>
            </w:r>
          </w:p>
        </w:tc>
        <w:tc>
          <w:tcPr>
            <w:tcW w:w="992" w:type="dxa"/>
            <w:tcMar>
              <w:top w:w="45" w:type="dxa"/>
              <w:left w:w="45" w:type="dxa"/>
              <w:bottom w:w="45" w:type="dxa"/>
              <w:right w:w="45" w:type="dxa"/>
            </w:tcMar>
            <w:vAlign w:val="center"/>
          </w:tcPr>
          <w:p w14:paraId="5DE4EC39"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32472112"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6DCC8BA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B155C0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D786FC1"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0641893" w14:textId="1DD710A5" w:rsidR="0097237B" w:rsidRPr="0088467A" w:rsidRDefault="539DD0A4">
            <w:pPr>
              <w:spacing w:after="0" w:line="240" w:lineRule="auto"/>
              <w:jc w:val="center"/>
              <w:rPr>
                <w:lang w:val="et-EE"/>
              </w:rPr>
            </w:pPr>
            <w:r w:rsidRPr="7FB0AF8E">
              <w:rPr>
                <w:lang w:val="et-EE"/>
              </w:rPr>
              <w:t>x</w:t>
            </w:r>
          </w:p>
        </w:tc>
      </w:tr>
      <w:tr w:rsidR="0097237B" w:rsidRPr="0088467A" w14:paraId="27F1FC88" w14:textId="77777777" w:rsidTr="7FB0AF8E">
        <w:trPr>
          <w:cantSplit/>
          <w:trHeight w:val="425"/>
          <w:jc w:val="center"/>
        </w:trPr>
        <w:tc>
          <w:tcPr>
            <w:tcW w:w="5245" w:type="dxa"/>
            <w:tcMar>
              <w:top w:w="45" w:type="dxa"/>
              <w:left w:w="45" w:type="dxa"/>
              <w:bottom w:w="45" w:type="dxa"/>
              <w:right w:w="45" w:type="dxa"/>
            </w:tcMar>
            <w:vAlign w:val="center"/>
          </w:tcPr>
          <w:p w14:paraId="35843713" w14:textId="77777777" w:rsidR="0097237B" w:rsidRPr="002D3964" w:rsidRDefault="00953388">
            <w:pPr>
              <w:spacing w:after="0" w:line="240" w:lineRule="auto"/>
              <w:rPr>
                <w:sz w:val="18"/>
                <w:szCs w:val="18"/>
                <w:lang w:val="et-EE"/>
              </w:rPr>
            </w:pPr>
            <w:r w:rsidRPr="002D3964">
              <w:rPr>
                <w:sz w:val="18"/>
                <w:szCs w:val="18"/>
                <w:lang w:val="et-EE"/>
              </w:rPr>
              <w:t>Kriitiliste ja strateegiliste toormete hindamine</w:t>
            </w:r>
          </w:p>
        </w:tc>
        <w:tc>
          <w:tcPr>
            <w:tcW w:w="992" w:type="dxa"/>
            <w:tcMar>
              <w:top w:w="45" w:type="dxa"/>
              <w:left w:w="45" w:type="dxa"/>
              <w:bottom w:w="45" w:type="dxa"/>
              <w:right w:w="45" w:type="dxa"/>
            </w:tcMar>
            <w:vAlign w:val="center"/>
          </w:tcPr>
          <w:p w14:paraId="2C41A739"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6DB90EF2"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6F7F409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FDCCED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4F7278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8B44CC5" w14:textId="7E51F8F4" w:rsidR="0097237B" w:rsidRPr="0088467A" w:rsidRDefault="0B7983C5">
            <w:pPr>
              <w:spacing w:after="0" w:line="240" w:lineRule="auto"/>
              <w:jc w:val="center"/>
              <w:rPr>
                <w:lang w:val="et-EE"/>
              </w:rPr>
            </w:pPr>
            <w:r w:rsidRPr="7FB0AF8E">
              <w:rPr>
                <w:lang w:val="et-EE"/>
              </w:rPr>
              <w:t>x</w:t>
            </w:r>
          </w:p>
        </w:tc>
      </w:tr>
      <w:tr w:rsidR="0097237B" w:rsidRPr="0088467A" w14:paraId="2C8BB834" w14:textId="77777777" w:rsidTr="7FB0AF8E">
        <w:trPr>
          <w:cantSplit/>
          <w:trHeight w:val="425"/>
          <w:jc w:val="center"/>
        </w:trPr>
        <w:tc>
          <w:tcPr>
            <w:tcW w:w="5245" w:type="dxa"/>
            <w:tcMar>
              <w:top w:w="45" w:type="dxa"/>
              <w:left w:w="45" w:type="dxa"/>
              <w:bottom w:w="45" w:type="dxa"/>
              <w:right w:w="45" w:type="dxa"/>
            </w:tcMar>
            <w:vAlign w:val="center"/>
          </w:tcPr>
          <w:p w14:paraId="0971B484" w14:textId="77777777" w:rsidR="0097237B" w:rsidRPr="002D3964" w:rsidRDefault="00953388">
            <w:pPr>
              <w:spacing w:after="0" w:line="240" w:lineRule="auto"/>
              <w:rPr>
                <w:sz w:val="18"/>
                <w:szCs w:val="18"/>
                <w:lang w:val="et-EE"/>
              </w:rPr>
            </w:pPr>
            <w:r w:rsidRPr="002D3964">
              <w:rPr>
                <w:sz w:val="18"/>
                <w:szCs w:val="18"/>
                <w:lang w:val="et-EE"/>
              </w:rPr>
              <w:t>Õigeaegse teabe andmine ELi majandusjulgeoleku vahendite kohta, nagu välismaised otseinvesteeringud, kaubanduse kaitsemeetmed jne.</w:t>
            </w:r>
          </w:p>
        </w:tc>
        <w:tc>
          <w:tcPr>
            <w:tcW w:w="992" w:type="dxa"/>
            <w:tcMar>
              <w:top w:w="45" w:type="dxa"/>
              <w:left w:w="45" w:type="dxa"/>
              <w:bottom w:w="45" w:type="dxa"/>
              <w:right w:w="45" w:type="dxa"/>
            </w:tcMar>
            <w:vAlign w:val="center"/>
          </w:tcPr>
          <w:p w14:paraId="6A26EDE3"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728117AC"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5D76052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3B0000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1FE177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BD6DA90" w14:textId="70D9562D" w:rsidR="0097237B" w:rsidRPr="0088467A" w:rsidRDefault="0B7983C5">
            <w:pPr>
              <w:spacing w:after="0" w:line="240" w:lineRule="auto"/>
              <w:jc w:val="center"/>
              <w:rPr>
                <w:lang w:val="et-EE"/>
              </w:rPr>
            </w:pPr>
            <w:r w:rsidRPr="7FB0AF8E">
              <w:rPr>
                <w:lang w:val="et-EE"/>
              </w:rPr>
              <w:t>x</w:t>
            </w:r>
          </w:p>
        </w:tc>
      </w:tr>
      <w:tr w:rsidR="0097237B" w:rsidRPr="0088467A" w14:paraId="3AA7616D" w14:textId="77777777" w:rsidTr="7FB0AF8E">
        <w:trPr>
          <w:cantSplit/>
          <w:trHeight w:val="425"/>
          <w:jc w:val="center"/>
        </w:trPr>
        <w:tc>
          <w:tcPr>
            <w:tcW w:w="5245" w:type="dxa"/>
            <w:tcMar>
              <w:top w:w="45" w:type="dxa"/>
              <w:left w:w="45" w:type="dxa"/>
              <w:bottom w:w="45" w:type="dxa"/>
              <w:right w:w="45" w:type="dxa"/>
            </w:tcMar>
            <w:vAlign w:val="center"/>
          </w:tcPr>
          <w:p w14:paraId="07268054" w14:textId="77777777" w:rsidR="0097237B" w:rsidRPr="002D3964" w:rsidRDefault="00953388">
            <w:pPr>
              <w:spacing w:after="0" w:line="240" w:lineRule="auto"/>
              <w:rPr>
                <w:sz w:val="18"/>
                <w:szCs w:val="18"/>
                <w:lang w:val="et-EE"/>
              </w:rPr>
            </w:pPr>
            <w:r w:rsidRPr="002D3964">
              <w:rPr>
                <w:sz w:val="18"/>
                <w:szCs w:val="18"/>
                <w:lang w:val="et-EE"/>
              </w:rPr>
              <w:t>Ressursirikaste riikidega sõlmitud kriitilisi toormeid käsitlevate lepingute rakendamise järelevalve</w:t>
            </w:r>
          </w:p>
        </w:tc>
        <w:tc>
          <w:tcPr>
            <w:tcW w:w="992" w:type="dxa"/>
            <w:tcMar>
              <w:top w:w="45" w:type="dxa"/>
              <w:left w:w="45" w:type="dxa"/>
              <w:bottom w:w="45" w:type="dxa"/>
              <w:right w:w="45" w:type="dxa"/>
            </w:tcMar>
            <w:vAlign w:val="center"/>
          </w:tcPr>
          <w:p w14:paraId="6B15DD65" w14:textId="77777777" w:rsidR="0097237B" w:rsidRPr="0088467A" w:rsidRDefault="0097237B">
            <w:pPr>
              <w:spacing w:after="0" w:line="240" w:lineRule="auto"/>
              <w:jc w:val="center"/>
              <w:rPr>
                <w:lang w:val="et-EE"/>
              </w:rPr>
            </w:pPr>
          </w:p>
        </w:tc>
        <w:tc>
          <w:tcPr>
            <w:tcW w:w="851" w:type="dxa"/>
            <w:tcMar>
              <w:top w:w="45" w:type="dxa"/>
              <w:left w:w="45" w:type="dxa"/>
              <w:bottom w:w="45" w:type="dxa"/>
              <w:right w:w="45" w:type="dxa"/>
            </w:tcMar>
            <w:vAlign w:val="center"/>
          </w:tcPr>
          <w:p w14:paraId="40DB6573"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3BCFCD1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DFAA1F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323B78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C447E21" w14:textId="4387CC9F" w:rsidR="0097237B" w:rsidRPr="0088467A" w:rsidRDefault="5A8096F8">
            <w:pPr>
              <w:spacing w:after="0" w:line="240" w:lineRule="auto"/>
              <w:jc w:val="center"/>
              <w:rPr>
                <w:lang w:val="et-EE"/>
              </w:rPr>
            </w:pPr>
            <w:r w:rsidRPr="7FB0AF8E">
              <w:rPr>
                <w:lang w:val="et-EE"/>
              </w:rPr>
              <w:t>x</w:t>
            </w:r>
          </w:p>
        </w:tc>
      </w:tr>
    </w:tbl>
    <w:p w14:paraId="42516E3A" w14:textId="77777777" w:rsidR="0097237B" w:rsidRPr="0088467A" w:rsidRDefault="0097237B">
      <w:pPr>
        <w:spacing w:after="40"/>
        <w:rPr>
          <w:lang w:val="et-EE"/>
        </w:rPr>
      </w:pPr>
    </w:p>
    <w:p w14:paraId="48FE773E" w14:textId="77777777" w:rsidR="0097237B" w:rsidRPr="0088467A" w:rsidRDefault="00953388">
      <w:pPr>
        <w:pStyle w:val="Pealkiri3"/>
        <w:spacing w:before="0" w:after="80"/>
        <w:rPr>
          <w:lang w:val="et-EE"/>
        </w:rPr>
      </w:pPr>
      <w:r w:rsidRPr="0088467A">
        <w:rPr>
          <w:rFonts w:ascii="Arial" w:eastAsia="Arial" w:hAnsi="Arial"/>
          <w:b w:val="0"/>
          <w:lang w:val="et-EE"/>
        </w:rPr>
        <w:t>3. Mil määral nõustute järgmiste väidetega ELi tootmisharu osalemise kohta kriitiliste toormete alase teabe edastamisel ELile? *</w:t>
      </w:r>
    </w:p>
    <w:p w14:paraId="65316CFF"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488"/>
        <w:gridCol w:w="830"/>
        <w:gridCol w:w="770"/>
        <w:gridCol w:w="890"/>
        <w:gridCol w:w="830"/>
        <w:gridCol w:w="830"/>
        <w:gridCol w:w="828"/>
      </w:tblGrid>
      <w:tr w:rsidR="0097237B" w:rsidRPr="0088467A" w14:paraId="76EE951D" w14:textId="77777777" w:rsidTr="7FB0AF8E">
        <w:trPr>
          <w:trHeight w:val="510"/>
          <w:tblHeader/>
          <w:jc w:val="center"/>
        </w:trPr>
        <w:tc>
          <w:tcPr>
            <w:tcW w:w="5488" w:type="dxa"/>
            <w:tcMar>
              <w:top w:w="45" w:type="dxa"/>
              <w:left w:w="45" w:type="dxa"/>
              <w:bottom w:w="45" w:type="dxa"/>
              <w:right w:w="45" w:type="dxa"/>
            </w:tcMar>
            <w:vAlign w:val="center"/>
          </w:tcPr>
          <w:p w14:paraId="342F6CE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A725DFF" w14:textId="77777777" w:rsidR="0097237B" w:rsidRPr="0088467A" w:rsidRDefault="00953388">
            <w:pPr>
              <w:spacing w:after="0" w:line="240" w:lineRule="auto"/>
              <w:jc w:val="center"/>
              <w:rPr>
                <w:lang w:val="et-EE"/>
              </w:rPr>
            </w:pPr>
            <w:r w:rsidRPr="0088467A">
              <w:rPr>
                <w:b/>
                <w:sz w:val="15"/>
                <w:lang w:val="et-EE"/>
              </w:rPr>
              <w:t>Ei nõustu üldse</w:t>
            </w:r>
          </w:p>
        </w:tc>
        <w:tc>
          <w:tcPr>
            <w:tcW w:w="770" w:type="dxa"/>
            <w:tcMar>
              <w:top w:w="45" w:type="dxa"/>
              <w:left w:w="45" w:type="dxa"/>
              <w:bottom w:w="45" w:type="dxa"/>
              <w:right w:w="45" w:type="dxa"/>
            </w:tcMar>
            <w:vAlign w:val="center"/>
          </w:tcPr>
          <w:p w14:paraId="308CC552" w14:textId="77777777" w:rsidR="0097237B" w:rsidRPr="0088467A" w:rsidRDefault="00953388">
            <w:pPr>
              <w:spacing w:after="0" w:line="240" w:lineRule="auto"/>
              <w:jc w:val="center"/>
              <w:rPr>
                <w:lang w:val="et-EE"/>
              </w:rPr>
            </w:pPr>
            <w:r w:rsidRPr="0088467A">
              <w:rPr>
                <w:b/>
                <w:sz w:val="15"/>
                <w:lang w:val="et-EE"/>
              </w:rPr>
              <w:t>Ei nõustu</w:t>
            </w:r>
          </w:p>
        </w:tc>
        <w:tc>
          <w:tcPr>
            <w:tcW w:w="890" w:type="dxa"/>
            <w:tcMar>
              <w:top w:w="45" w:type="dxa"/>
              <w:left w:w="45" w:type="dxa"/>
              <w:bottom w:w="45" w:type="dxa"/>
              <w:right w:w="45" w:type="dxa"/>
            </w:tcMar>
            <w:vAlign w:val="center"/>
          </w:tcPr>
          <w:p w14:paraId="237AB1C8"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35031B13"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53328470"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540FA30A"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4B8A5FFD" w14:textId="77777777" w:rsidTr="7FB0AF8E">
        <w:trPr>
          <w:cantSplit/>
          <w:trHeight w:val="425"/>
          <w:jc w:val="center"/>
        </w:trPr>
        <w:tc>
          <w:tcPr>
            <w:tcW w:w="5488" w:type="dxa"/>
            <w:tcMar>
              <w:top w:w="45" w:type="dxa"/>
              <w:left w:w="45" w:type="dxa"/>
              <w:bottom w:w="45" w:type="dxa"/>
              <w:right w:w="45" w:type="dxa"/>
            </w:tcMar>
            <w:vAlign w:val="center"/>
          </w:tcPr>
          <w:p w14:paraId="39DB7B9D" w14:textId="77777777" w:rsidR="0097237B" w:rsidRPr="002D3964" w:rsidRDefault="00953388">
            <w:pPr>
              <w:spacing w:after="0" w:line="240" w:lineRule="auto"/>
              <w:rPr>
                <w:sz w:val="18"/>
                <w:szCs w:val="28"/>
                <w:lang w:val="et-EE"/>
              </w:rPr>
            </w:pPr>
            <w:r w:rsidRPr="002D3964">
              <w:rPr>
                <w:sz w:val="18"/>
                <w:szCs w:val="28"/>
                <w:lang w:val="et-EE"/>
              </w:rPr>
              <w:t>ELi tootmisharul peaks olema aktiivne roll andmete esitamisel tarneahelate, tootmisvõimsuse ja toormenõudluse kohta.</w:t>
            </w:r>
          </w:p>
        </w:tc>
        <w:tc>
          <w:tcPr>
            <w:tcW w:w="830" w:type="dxa"/>
            <w:tcMar>
              <w:top w:w="45" w:type="dxa"/>
              <w:left w:w="45" w:type="dxa"/>
              <w:bottom w:w="45" w:type="dxa"/>
              <w:right w:w="45" w:type="dxa"/>
            </w:tcMar>
            <w:vAlign w:val="center"/>
          </w:tcPr>
          <w:p w14:paraId="3421F61A"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15EB028A"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73CD195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E52C53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864FDA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5633F91" w14:textId="77777777" w:rsidR="0097237B" w:rsidRPr="0088467A" w:rsidRDefault="0097237B">
            <w:pPr>
              <w:spacing w:after="0" w:line="240" w:lineRule="auto"/>
              <w:jc w:val="center"/>
              <w:rPr>
                <w:lang w:val="et-EE"/>
              </w:rPr>
            </w:pPr>
          </w:p>
        </w:tc>
      </w:tr>
      <w:tr w:rsidR="0097237B" w:rsidRPr="0088467A" w14:paraId="6BEC51CA" w14:textId="77777777" w:rsidTr="7FB0AF8E">
        <w:trPr>
          <w:cantSplit/>
          <w:trHeight w:val="425"/>
          <w:jc w:val="center"/>
        </w:trPr>
        <w:tc>
          <w:tcPr>
            <w:tcW w:w="5488" w:type="dxa"/>
            <w:tcMar>
              <w:top w:w="45" w:type="dxa"/>
              <w:left w:w="45" w:type="dxa"/>
              <w:bottom w:w="45" w:type="dxa"/>
              <w:right w:w="45" w:type="dxa"/>
            </w:tcMar>
            <w:vAlign w:val="center"/>
          </w:tcPr>
          <w:p w14:paraId="16913D3C" w14:textId="77777777" w:rsidR="0097237B" w:rsidRPr="002D3964" w:rsidRDefault="00953388">
            <w:pPr>
              <w:spacing w:after="0" w:line="240" w:lineRule="auto"/>
              <w:rPr>
                <w:sz w:val="18"/>
                <w:szCs w:val="28"/>
                <w:lang w:val="et-EE"/>
              </w:rPr>
            </w:pPr>
            <w:r w:rsidRPr="002D3964">
              <w:rPr>
                <w:sz w:val="18"/>
                <w:szCs w:val="28"/>
                <w:lang w:val="et-EE"/>
              </w:rPr>
              <w:lastRenderedPageBreak/>
              <w:t>ELi tootmisharu peaks esitama ka andmed kriitiliste toormete kohta, mida nad praegu ei kaevanda ega töötle, kuid mida nad saaksid kaevandada või töödelda, kui turutingimused oleksid soodsad.</w:t>
            </w:r>
          </w:p>
        </w:tc>
        <w:tc>
          <w:tcPr>
            <w:tcW w:w="830" w:type="dxa"/>
            <w:tcMar>
              <w:top w:w="45" w:type="dxa"/>
              <w:left w:w="45" w:type="dxa"/>
              <w:bottom w:w="45" w:type="dxa"/>
              <w:right w:w="45" w:type="dxa"/>
            </w:tcMar>
            <w:vAlign w:val="center"/>
          </w:tcPr>
          <w:p w14:paraId="5CE6F5D8"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23725183" w14:textId="0E0BCB12"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73ADD39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E9B799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D9443A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BF39D75" w14:textId="77777777" w:rsidR="0097237B" w:rsidRPr="0088467A" w:rsidRDefault="0097237B">
            <w:pPr>
              <w:spacing w:after="0" w:line="240" w:lineRule="auto"/>
              <w:jc w:val="center"/>
              <w:rPr>
                <w:lang w:val="et-EE"/>
              </w:rPr>
            </w:pPr>
          </w:p>
        </w:tc>
      </w:tr>
      <w:tr w:rsidR="0097237B" w:rsidRPr="0088467A" w14:paraId="493B2DDD" w14:textId="77777777" w:rsidTr="7FB0AF8E">
        <w:trPr>
          <w:cantSplit/>
          <w:trHeight w:val="425"/>
          <w:jc w:val="center"/>
        </w:trPr>
        <w:tc>
          <w:tcPr>
            <w:tcW w:w="5488" w:type="dxa"/>
            <w:tcMar>
              <w:top w:w="45" w:type="dxa"/>
              <w:left w:w="45" w:type="dxa"/>
              <w:bottom w:w="45" w:type="dxa"/>
              <w:right w:w="45" w:type="dxa"/>
            </w:tcMar>
            <w:vAlign w:val="center"/>
          </w:tcPr>
          <w:p w14:paraId="640AACBD" w14:textId="77777777" w:rsidR="0097237B" w:rsidRPr="002D3964" w:rsidRDefault="00953388">
            <w:pPr>
              <w:spacing w:after="0" w:line="240" w:lineRule="auto"/>
              <w:rPr>
                <w:sz w:val="18"/>
                <w:szCs w:val="28"/>
                <w:lang w:val="et-EE"/>
              </w:rPr>
            </w:pPr>
            <w:r w:rsidRPr="002D3964">
              <w:rPr>
                <w:sz w:val="18"/>
                <w:szCs w:val="28"/>
                <w:lang w:val="et-EE"/>
              </w:rPr>
              <w:t>Tööstuse kaasamine on oluline, et tagada ELi tasandil kogutud andmete usaldusväärsus ja täpsus.</w:t>
            </w:r>
          </w:p>
        </w:tc>
        <w:tc>
          <w:tcPr>
            <w:tcW w:w="830" w:type="dxa"/>
            <w:tcMar>
              <w:top w:w="45" w:type="dxa"/>
              <w:left w:w="45" w:type="dxa"/>
              <w:bottom w:w="45" w:type="dxa"/>
              <w:right w:w="45" w:type="dxa"/>
            </w:tcMar>
            <w:vAlign w:val="center"/>
          </w:tcPr>
          <w:p w14:paraId="0891C055"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5A8C1F0B"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4C8FE29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6F52694" w14:textId="4F676044" w:rsidR="0097237B" w:rsidRPr="0088467A" w:rsidRDefault="589E8552"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45D5E68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9FA0FC1" w14:textId="77777777" w:rsidR="0097237B" w:rsidRPr="0088467A" w:rsidRDefault="0097237B">
            <w:pPr>
              <w:spacing w:after="0" w:line="240" w:lineRule="auto"/>
              <w:jc w:val="center"/>
              <w:rPr>
                <w:lang w:val="et-EE"/>
              </w:rPr>
            </w:pPr>
          </w:p>
        </w:tc>
      </w:tr>
      <w:tr w:rsidR="0097237B" w:rsidRPr="0088467A" w14:paraId="3E4DDB24" w14:textId="77777777" w:rsidTr="7FB0AF8E">
        <w:trPr>
          <w:cantSplit/>
          <w:trHeight w:val="425"/>
          <w:jc w:val="center"/>
        </w:trPr>
        <w:tc>
          <w:tcPr>
            <w:tcW w:w="5488" w:type="dxa"/>
            <w:tcMar>
              <w:top w:w="45" w:type="dxa"/>
              <w:left w:w="45" w:type="dxa"/>
              <w:bottom w:w="45" w:type="dxa"/>
              <w:right w:w="45" w:type="dxa"/>
            </w:tcMar>
            <w:vAlign w:val="center"/>
          </w:tcPr>
          <w:p w14:paraId="7E5B4D73" w14:textId="77777777" w:rsidR="0097237B" w:rsidRPr="002D3964" w:rsidRDefault="00953388">
            <w:pPr>
              <w:spacing w:after="0" w:line="240" w:lineRule="auto"/>
              <w:rPr>
                <w:sz w:val="18"/>
                <w:szCs w:val="28"/>
                <w:lang w:val="et-EE"/>
              </w:rPr>
            </w:pPr>
            <w:r w:rsidRPr="002D3964">
              <w:rPr>
                <w:sz w:val="18"/>
                <w:szCs w:val="28"/>
                <w:lang w:val="et-EE"/>
              </w:rPr>
              <w:t>Tootmisharu poolt jagatava tundliku äriteabe kaitsmiseks on vaja tugevat turvaprotokolli.</w:t>
            </w:r>
          </w:p>
        </w:tc>
        <w:tc>
          <w:tcPr>
            <w:tcW w:w="830" w:type="dxa"/>
            <w:tcMar>
              <w:top w:w="45" w:type="dxa"/>
              <w:left w:w="45" w:type="dxa"/>
              <w:bottom w:w="45" w:type="dxa"/>
              <w:right w:w="45" w:type="dxa"/>
            </w:tcMar>
            <w:vAlign w:val="center"/>
          </w:tcPr>
          <w:p w14:paraId="0FB730A3"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01D19A6F"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611E572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4029AA2" w14:textId="68D8431D" w:rsidR="0097237B" w:rsidRPr="0088467A" w:rsidRDefault="0DCBEF18"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52F3286B"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5627C78" w14:textId="77777777" w:rsidR="0097237B" w:rsidRPr="0088467A" w:rsidRDefault="0097237B">
            <w:pPr>
              <w:spacing w:after="0" w:line="240" w:lineRule="auto"/>
              <w:jc w:val="center"/>
              <w:rPr>
                <w:lang w:val="et-EE"/>
              </w:rPr>
            </w:pPr>
          </w:p>
        </w:tc>
      </w:tr>
      <w:tr w:rsidR="0097237B" w:rsidRPr="0088467A" w14:paraId="01E3A000" w14:textId="77777777" w:rsidTr="7FB0AF8E">
        <w:trPr>
          <w:cantSplit/>
          <w:trHeight w:val="425"/>
          <w:jc w:val="center"/>
        </w:trPr>
        <w:tc>
          <w:tcPr>
            <w:tcW w:w="5488" w:type="dxa"/>
            <w:tcMar>
              <w:top w:w="45" w:type="dxa"/>
              <w:left w:w="45" w:type="dxa"/>
              <w:bottom w:w="45" w:type="dxa"/>
              <w:right w:w="45" w:type="dxa"/>
            </w:tcMar>
            <w:vAlign w:val="center"/>
          </w:tcPr>
          <w:p w14:paraId="4BDCBBDC" w14:textId="77777777" w:rsidR="0097237B" w:rsidRPr="002D3964" w:rsidRDefault="00953388">
            <w:pPr>
              <w:spacing w:after="0" w:line="240" w:lineRule="auto"/>
              <w:rPr>
                <w:sz w:val="18"/>
                <w:szCs w:val="28"/>
                <w:lang w:val="et-EE"/>
              </w:rPr>
            </w:pPr>
            <w:r w:rsidRPr="002D3964">
              <w:rPr>
                <w:sz w:val="18"/>
                <w:szCs w:val="28"/>
                <w:lang w:val="et-EE"/>
              </w:rPr>
              <w:t>Andmete esitamine peaks olema kohustuslik.</w:t>
            </w:r>
          </w:p>
        </w:tc>
        <w:tc>
          <w:tcPr>
            <w:tcW w:w="830" w:type="dxa"/>
            <w:tcMar>
              <w:top w:w="45" w:type="dxa"/>
              <w:left w:w="45" w:type="dxa"/>
              <w:bottom w:w="45" w:type="dxa"/>
              <w:right w:w="45" w:type="dxa"/>
            </w:tcMar>
            <w:vAlign w:val="center"/>
          </w:tcPr>
          <w:p w14:paraId="6E1FC135"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534409BC"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7436585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3E738A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8742F4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C45EEB6" w14:textId="77777777" w:rsidR="0097237B" w:rsidRPr="0088467A" w:rsidRDefault="0097237B">
            <w:pPr>
              <w:spacing w:after="0" w:line="240" w:lineRule="auto"/>
              <w:jc w:val="center"/>
              <w:rPr>
                <w:lang w:val="et-EE"/>
              </w:rPr>
            </w:pPr>
          </w:p>
        </w:tc>
      </w:tr>
      <w:tr w:rsidR="0097237B" w:rsidRPr="0088467A" w14:paraId="052250B2" w14:textId="77777777" w:rsidTr="7FB0AF8E">
        <w:trPr>
          <w:cantSplit/>
          <w:trHeight w:val="425"/>
          <w:jc w:val="center"/>
        </w:trPr>
        <w:tc>
          <w:tcPr>
            <w:tcW w:w="5488" w:type="dxa"/>
            <w:tcMar>
              <w:top w:w="45" w:type="dxa"/>
              <w:left w:w="45" w:type="dxa"/>
              <w:bottom w:w="45" w:type="dxa"/>
              <w:right w:w="45" w:type="dxa"/>
            </w:tcMar>
            <w:vAlign w:val="center"/>
          </w:tcPr>
          <w:p w14:paraId="147DD859" w14:textId="77777777" w:rsidR="0097237B" w:rsidRPr="002D3964" w:rsidRDefault="00953388">
            <w:pPr>
              <w:spacing w:after="0" w:line="240" w:lineRule="auto"/>
              <w:rPr>
                <w:sz w:val="18"/>
                <w:szCs w:val="28"/>
                <w:lang w:val="et-EE"/>
              </w:rPr>
            </w:pPr>
            <w:r w:rsidRPr="002D3964">
              <w:rPr>
                <w:sz w:val="18"/>
                <w:szCs w:val="28"/>
                <w:lang w:val="et-EE"/>
              </w:rPr>
              <w:t>Tööstuse kaasamine peaks piirduma andmete esitamisega, samal ajal kui analüütilisi ja strateegilisi hindamisi tuleks teha peamiselt keskselt ELi tasandil.</w:t>
            </w:r>
          </w:p>
        </w:tc>
        <w:tc>
          <w:tcPr>
            <w:tcW w:w="830" w:type="dxa"/>
            <w:tcMar>
              <w:top w:w="45" w:type="dxa"/>
              <w:left w:w="45" w:type="dxa"/>
              <w:bottom w:w="45" w:type="dxa"/>
              <w:right w:w="45" w:type="dxa"/>
            </w:tcMar>
            <w:vAlign w:val="center"/>
          </w:tcPr>
          <w:p w14:paraId="3AE19897"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7BA7A38E"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693A827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4ABB6B9" w14:textId="3026A5B0" w:rsidR="0097237B" w:rsidRPr="0088467A" w:rsidRDefault="7DB6D481">
            <w:pPr>
              <w:spacing w:after="0" w:line="240" w:lineRule="auto"/>
              <w:jc w:val="center"/>
              <w:rPr>
                <w:lang w:val="et-EE"/>
              </w:rPr>
            </w:pPr>
            <w:r w:rsidRPr="7FB0AF8E">
              <w:rPr>
                <w:lang w:val="et-EE"/>
              </w:rPr>
              <w:t>x</w:t>
            </w:r>
          </w:p>
        </w:tc>
        <w:tc>
          <w:tcPr>
            <w:tcW w:w="830" w:type="dxa"/>
            <w:tcMar>
              <w:top w:w="45" w:type="dxa"/>
              <w:left w:w="45" w:type="dxa"/>
              <w:bottom w:w="45" w:type="dxa"/>
              <w:right w:w="45" w:type="dxa"/>
            </w:tcMar>
            <w:vAlign w:val="center"/>
          </w:tcPr>
          <w:p w14:paraId="4A8D801E"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178DF7B" w14:textId="77777777" w:rsidR="0097237B" w:rsidRPr="0088467A" w:rsidRDefault="0097237B">
            <w:pPr>
              <w:spacing w:after="0" w:line="240" w:lineRule="auto"/>
              <w:jc w:val="center"/>
              <w:rPr>
                <w:lang w:val="et-EE"/>
              </w:rPr>
            </w:pPr>
          </w:p>
        </w:tc>
      </w:tr>
    </w:tbl>
    <w:p w14:paraId="107E7C6E" w14:textId="77777777" w:rsidR="0097237B" w:rsidRPr="0088467A" w:rsidRDefault="0097237B">
      <w:pPr>
        <w:spacing w:after="40"/>
        <w:rPr>
          <w:lang w:val="et-EE"/>
        </w:rPr>
      </w:pPr>
    </w:p>
    <w:p w14:paraId="5F78518A" w14:textId="77777777" w:rsidR="0097237B" w:rsidRPr="0088467A" w:rsidRDefault="00953388">
      <w:pPr>
        <w:pStyle w:val="Pealkiri3"/>
        <w:spacing w:before="0" w:after="80"/>
        <w:rPr>
          <w:lang w:val="et-EE"/>
        </w:rPr>
      </w:pPr>
      <w:r w:rsidRPr="0088467A">
        <w:rPr>
          <w:rFonts w:ascii="Arial" w:eastAsia="Arial" w:hAnsi="Arial"/>
          <w:b w:val="0"/>
          <w:lang w:val="et-EE"/>
        </w:rPr>
        <w:t>4. Mil määral nõustute järgmiste väidetega võimalike lähenemisviiside kohta andmete kogumisele ELi tasandil? *</w:t>
      </w:r>
    </w:p>
    <w:p w14:paraId="25DD0336"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647"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488"/>
        <w:gridCol w:w="830"/>
        <w:gridCol w:w="861"/>
        <w:gridCol w:w="980"/>
        <w:gridCol w:w="830"/>
        <w:gridCol w:w="830"/>
        <w:gridCol w:w="828"/>
      </w:tblGrid>
      <w:tr w:rsidR="0097237B" w:rsidRPr="0088467A" w14:paraId="13367AC3" w14:textId="77777777" w:rsidTr="7FB0AF8E">
        <w:trPr>
          <w:trHeight w:val="510"/>
          <w:tblHeader/>
          <w:jc w:val="center"/>
        </w:trPr>
        <w:tc>
          <w:tcPr>
            <w:tcW w:w="5488" w:type="dxa"/>
            <w:tcMar>
              <w:top w:w="45" w:type="dxa"/>
              <w:left w:w="45" w:type="dxa"/>
              <w:bottom w:w="45" w:type="dxa"/>
              <w:right w:w="45" w:type="dxa"/>
            </w:tcMar>
            <w:vAlign w:val="center"/>
          </w:tcPr>
          <w:p w14:paraId="2AD0ED8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C36509B" w14:textId="77777777" w:rsidR="0097237B" w:rsidRPr="0088467A" w:rsidRDefault="00953388">
            <w:pPr>
              <w:spacing w:after="0" w:line="240" w:lineRule="auto"/>
              <w:jc w:val="center"/>
              <w:rPr>
                <w:lang w:val="et-EE"/>
              </w:rPr>
            </w:pPr>
            <w:r w:rsidRPr="0088467A">
              <w:rPr>
                <w:b/>
                <w:sz w:val="15"/>
                <w:lang w:val="et-EE"/>
              </w:rPr>
              <w:t>Ei nõustu üldse</w:t>
            </w:r>
          </w:p>
        </w:tc>
        <w:tc>
          <w:tcPr>
            <w:tcW w:w="861" w:type="dxa"/>
            <w:tcMar>
              <w:top w:w="45" w:type="dxa"/>
              <w:left w:w="45" w:type="dxa"/>
              <w:bottom w:w="45" w:type="dxa"/>
              <w:right w:w="45" w:type="dxa"/>
            </w:tcMar>
            <w:vAlign w:val="center"/>
          </w:tcPr>
          <w:p w14:paraId="3ABF12FD" w14:textId="77777777" w:rsidR="0097237B" w:rsidRPr="0088467A" w:rsidRDefault="00953388">
            <w:pPr>
              <w:spacing w:after="0" w:line="240" w:lineRule="auto"/>
              <w:jc w:val="center"/>
              <w:rPr>
                <w:lang w:val="et-EE"/>
              </w:rPr>
            </w:pPr>
            <w:r w:rsidRPr="0088467A">
              <w:rPr>
                <w:b/>
                <w:sz w:val="15"/>
                <w:lang w:val="et-EE"/>
              </w:rPr>
              <w:t>Ei nõustu</w:t>
            </w:r>
          </w:p>
        </w:tc>
        <w:tc>
          <w:tcPr>
            <w:tcW w:w="980" w:type="dxa"/>
            <w:tcMar>
              <w:top w:w="45" w:type="dxa"/>
              <w:left w:w="45" w:type="dxa"/>
              <w:bottom w:w="45" w:type="dxa"/>
              <w:right w:w="45" w:type="dxa"/>
            </w:tcMar>
            <w:vAlign w:val="center"/>
          </w:tcPr>
          <w:p w14:paraId="4F485517"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24F543C0"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7034E1E8"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37CB7439"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4D006D74" w14:textId="77777777" w:rsidTr="7FB0AF8E">
        <w:trPr>
          <w:cantSplit/>
          <w:trHeight w:val="425"/>
          <w:jc w:val="center"/>
        </w:trPr>
        <w:tc>
          <w:tcPr>
            <w:tcW w:w="5488" w:type="dxa"/>
            <w:tcMar>
              <w:top w:w="45" w:type="dxa"/>
              <w:left w:w="45" w:type="dxa"/>
              <w:bottom w:w="45" w:type="dxa"/>
              <w:right w:w="45" w:type="dxa"/>
            </w:tcMar>
            <w:vAlign w:val="center"/>
          </w:tcPr>
          <w:p w14:paraId="2C104C54" w14:textId="77777777" w:rsidR="0097237B" w:rsidRPr="002D3964" w:rsidRDefault="00953388">
            <w:pPr>
              <w:spacing w:after="0" w:line="240" w:lineRule="auto"/>
              <w:rPr>
                <w:sz w:val="18"/>
                <w:szCs w:val="28"/>
                <w:lang w:val="et-EE"/>
              </w:rPr>
            </w:pPr>
            <w:r w:rsidRPr="002D3964">
              <w:rPr>
                <w:sz w:val="18"/>
                <w:szCs w:val="28"/>
                <w:lang w:val="et-EE"/>
              </w:rPr>
              <w:t>Liikmesriikide seireteenuseid ja -tooteid tuleks kasutada süstemaatiliselt.</w:t>
            </w:r>
          </w:p>
        </w:tc>
        <w:tc>
          <w:tcPr>
            <w:tcW w:w="830" w:type="dxa"/>
            <w:tcMar>
              <w:top w:w="45" w:type="dxa"/>
              <w:left w:w="45" w:type="dxa"/>
              <w:bottom w:w="45" w:type="dxa"/>
              <w:right w:w="45" w:type="dxa"/>
            </w:tcMar>
            <w:vAlign w:val="center"/>
          </w:tcPr>
          <w:p w14:paraId="084D02EB" w14:textId="77777777" w:rsidR="0097237B" w:rsidRPr="0088467A" w:rsidRDefault="0097237B">
            <w:pPr>
              <w:spacing w:after="0" w:line="240" w:lineRule="auto"/>
              <w:jc w:val="center"/>
              <w:rPr>
                <w:lang w:val="et-EE"/>
              </w:rPr>
            </w:pPr>
          </w:p>
        </w:tc>
        <w:tc>
          <w:tcPr>
            <w:tcW w:w="861" w:type="dxa"/>
            <w:tcMar>
              <w:top w:w="45" w:type="dxa"/>
              <w:left w:w="45" w:type="dxa"/>
              <w:bottom w:w="45" w:type="dxa"/>
              <w:right w:w="45" w:type="dxa"/>
            </w:tcMar>
            <w:vAlign w:val="center"/>
          </w:tcPr>
          <w:p w14:paraId="0D75A107" w14:textId="77777777" w:rsidR="0097237B" w:rsidRPr="0088467A" w:rsidRDefault="0097237B">
            <w:pPr>
              <w:spacing w:after="0" w:line="240" w:lineRule="auto"/>
              <w:jc w:val="center"/>
              <w:rPr>
                <w:lang w:val="et-EE"/>
              </w:rPr>
            </w:pPr>
          </w:p>
        </w:tc>
        <w:tc>
          <w:tcPr>
            <w:tcW w:w="980" w:type="dxa"/>
            <w:tcMar>
              <w:top w:w="45" w:type="dxa"/>
              <w:left w:w="45" w:type="dxa"/>
              <w:bottom w:w="45" w:type="dxa"/>
              <w:right w:w="45" w:type="dxa"/>
            </w:tcMar>
            <w:vAlign w:val="center"/>
          </w:tcPr>
          <w:p w14:paraId="74AF511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4C717D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4EA01A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04E0AC9" w14:textId="77777777" w:rsidR="0097237B" w:rsidRPr="0088467A" w:rsidRDefault="0097237B">
            <w:pPr>
              <w:spacing w:after="0" w:line="240" w:lineRule="auto"/>
              <w:jc w:val="center"/>
              <w:rPr>
                <w:lang w:val="et-EE"/>
              </w:rPr>
            </w:pPr>
          </w:p>
        </w:tc>
      </w:tr>
      <w:tr w:rsidR="0097237B" w:rsidRPr="0088467A" w14:paraId="7F863D28" w14:textId="77777777" w:rsidTr="7FB0AF8E">
        <w:trPr>
          <w:cantSplit/>
          <w:trHeight w:val="425"/>
          <w:jc w:val="center"/>
        </w:trPr>
        <w:tc>
          <w:tcPr>
            <w:tcW w:w="5488" w:type="dxa"/>
            <w:tcMar>
              <w:top w:w="45" w:type="dxa"/>
              <w:left w:w="45" w:type="dxa"/>
              <w:bottom w:w="45" w:type="dxa"/>
              <w:right w:w="45" w:type="dxa"/>
            </w:tcMar>
            <w:vAlign w:val="center"/>
          </w:tcPr>
          <w:p w14:paraId="2473C9F8" w14:textId="77777777" w:rsidR="0097237B" w:rsidRPr="002D3964" w:rsidRDefault="00953388">
            <w:pPr>
              <w:spacing w:after="0" w:line="240" w:lineRule="auto"/>
              <w:rPr>
                <w:sz w:val="18"/>
                <w:szCs w:val="28"/>
                <w:lang w:val="et-EE"/>
              </w:rPr>
            </w:pPr>
            <w:r w:rsidRPr="002D3964">
              <w:rPr>
                <w:sz w:val="18"/>
                <w:szCs w:val="28"/>
                <w:lang w:val="et-EE"/>
              </w:rPr>
              <w:t>Korraldada tuleks vabatahtlikke sidusrühmade uuringuid, seminare ja intervjuusid.</w:t>
            </w:r>
          </w:p>
        </w:tc>
        <w:tc>
          <w:tcPr>
            <w:tcW w:w="830" w:type="dxa"/>
            <w:tcMar>
              <w:top w:w="45" w:type="dxa"/>
              <w:left w:w="45" w:type="dxa"/>
              <w:bottom w:w="45" w:type="dxa"/>
              <w:right w:w="45" w:type="dxa"/>
            </w:tcMar>
            <w:vAlign w:val="center"/>
          </w:tcPr>
          <w:p w14:paraId="0917F442" w14:textId="77777777" w:rsidR="0097237B" w:rsidRPr="0088467A" w:rsidRDefault="0097237B">
            <w:pPr>
              <w:spacing w:after="0" w:line="240" w:lineRule="auto"/>
              <w:jc w:val="center"/>
              <w:rPr>
                <w:lang w:val="et-EE"/>
              </w:rPr>
            </w:pPr>
          </w:p>
        </w:tc>
        <w:tc>
          <w:tcPr>
            <w:tcW w:w="861" w:type="dxa"/>
            <w:tcMar>
              <w:top w:w="45" w:type="dxa"/>
              <w:left w:w="45" w:type="dxa"/>
              <w:bottom w:w="45" w:type="dxa"/>
              <w:right w:w="45" w:type="dxa"/>
            </w:tcMar>
            <w:vAlign w:val="center"/>
          </w:tcPr>
          <w:p w14:paraId="77022E30" w14:textId="77777777" w:rsidR="0097237B" w:rsidRPr="0088467A" w:rsidRDefault="0097237B">
            <w:pPr>
              <w:spacing w:after="0" w:line="240" w:lineRule="auto"/>
              <w:jc w:val="center"/>
              <w:rPr>
                <w:lang w:val="et-EE"/>
              </w:rPr>
            </w:pPr>
          </w:p>
        </w:tc>
        <w:tc>
          <w:tcPr>
            <w:tcW w:w="980" w:type="dxa"/>
            <w:tcMar>
              <w:top w:w="45" w:type="dxa"/>
              <w:left w:w="45" w:type="dxa"/>
              <w:bottom w:w="45" w:type="dxa"/>
              <w:right w:w="45" w:type="dxa"/>
            </w:tcMar>
            <w:vAlign w:val="center"/>
          </w:tcPr>
          <w:p w14:paraId="29B2D9B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D56A86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08670D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0A405FC" w14:textId="77777777" w:rsidR="0097237B" w:rsidRPr="0088467A" w:rsidRDefault="0097237B">
            <w:pPr>
              <w:spacing w:after="0" w:line="240" w:lineRule="auto"/>
              <w:jc w:val="center"/>
              <w:rPr>
                <w:lang w:val="et-EE"/>
              </w:rPr>
            </w:pPr>
          </w:p>
        </w:tc>
      </w:tr>
      <w:tr w:rsidR="0097237B" w:rsidRPr="0088467A" w14:paraId="1177E6E0" w14:textId="77777777" w:rsidTr="7FB0AF8E">
        <w:trPr>
          <w:cantSplit/>
          <w:trHeight w:val="425"/>
          <w:jc w:val="center"/>
        </w:trPr>
        <w:tc>
          <w:tcPr>
            <w:tcW w:w="5488" w:type="dxa"/>
            <w:tcMar>
              <w:top w:w="45" w:type="dxa"/>
              <w:left w:w="45" w:type="dxa"/>
              <w:bottom w:w="45" w:type="dxa"/>
              <w:right w:w="45" w:type="dxa"/>
            </w:tcMar>
            <w:vAlign w:val="center"/>
          </w:tcPr>
          <w:p w14:paraId="5BE5129A" w14:textId="77777777" w:rsidR="0097237B" w:rsidRPr="002D3964" w:rsidRDefault="00953388">
            <w:pPr>
              <w:spacing w:after="0" w:line="240" w:lineRule="auto"/>
              <w:rPr>
                <w:sz w:val="18"/>
                <w:szCs w:val="28"/>
                <w:lang w:val="et-EE"/>
              </w:rPr>
            </w:pPr>
            <w:r w:rsidRPr="002D3964">
              <w:rPr>
                <w:sz w:val="18"/>
                <w:szCs w:val="28"/>
                <w:lang w:val="et-EE"/>
              </w:rPr>
              <w:t>Toetada tuleks avaliku teabe kogumist tehisintellekti abil.</w:t>
            </w:r>
          </w:p>
        </w:tc>
        <w:tc>
          <w:tcPr>
            <w:tcW w:w="830" w:type="dxa"/>
            <w:tcMar>
              <w:top w:w="45" w:type="dxa"/>
              <w:left w:w="45" w:type="dxa"/>
              <w:bottom w:w="45" w:type="dxa"/>
              <w:right w:w="45" w:type="dxa"/>
            </w:tcMar>
            <w:vAlign w:val="center"/>
          </w:tcPr>
          <w:p w14:paraId="7E078D83" w14:textId="77777777" w:rsidR="0097237B" w:rsidRPr="0088467A" w:rsidRDefault="0097237B">
            <w:pPr>
              <w:spacing w:after="0" w:line="240" w:lineRule="auto"/>
              <w:jc w:val="center"/>
              <w:rPr>
                <w:lang w:val="et-EE"/>
              </w:rPr>
            </w:pPr>
          </w:p>
        </w:tc>
        <w:tc>
          <w:tcPr>
            <w:tcW w:w="861" w:type="dxa"/>
            <w:tcMar>
              <w:top w:w="45" w:type="dxa"/>
              <w:left w:w="45" w:type="dxa"/>
              <w:bottom w:w="45" w:type="dxa"/>
              <w:right w:w="45" w:type="dxa"/>
            </w:tcMar>
            <w:vAlign w:val="center"/>
          </w:tcPr>
          <w:p w14:paraId="02CCC631" w14:textId="77777777" w:rsidR="0097237B" w:rsidRPr="0088467A" w:rsidRDefault="0097237B">
            <w:pPr>
              <w:spacing w:after="0" w:line="240" w:lineRule="auto"/>
              <w:jc w:val="center"/>
              <w:rPr>
                <w:lang w:val="et-EE"/>
              </w:rPr>
            </w:pPr>
          </w:p>
        </w:tc>
        <w:tc>
          <w:tcPr>
            <w:tcW w:w="980" w:type="dxa"/>
            <w:tcMar>
              <w:top w:w="45" w:type="dxa"/>
              <w:left w:w="45" w:type="dxa"/>
              <w:bottom w:w="45" w:type="dxa"/>
              <w:right w:w="45" w:type="dxa"/>
            </w:tcMar>
            <w:vAlign w:val="center"/>
          </w:tcPr>
          <w:p w14:paraId="04DBF2F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5057556" w14:textId="5176CE92" w:rsidR="0097237B" w:rsidRPr="0088467A" w:rsidRDefault="3231C62D">
            <w:pPr>
              <w:spacing w:after="0" w:line="240" w:lineRule="auto"/>
              <w:jc w:val="center"/>
              <w:rPr>
                <w:lang w:val="et-EE"/>
              </w:rPr>
            </w:pPr>
            <w:r w:rsidRPr="7FB0AF8E">
              <w:rPr>
                <w:lang w:val="et-EE"/>
              </w:rPr>
              <w:t>x</w:t>
            </w:r>
          </w:p>
        </w:tc>
        <w:tc>
          <w:tcPr>
            <w:tcW w:w="830" w:type="dxa"/>
            <w:tcMar>
              <w:top w:w="45" w:type="dxa"/>
              <w:left w:w="45" w:type="dxa"/>
              <w:bottom w:w="45" w:type="dxa"/>
              <w:right w:w="45" w:type="dxa"/>
            </w:tcMar>
            <w:vAlign w:val="center"/>
          </w:tcPr>
          <w:p w14:paraId="3D7308CC"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1255D46" w14:textId="77777777" w:rsidR="0097237B" w:rsidRPr="0088467A" w:rsidRDefault="0097237B">
            <w:pPr>
              <w:spacing w:after="0" w:line="240" w:lineRule="auto"/>
              <w:jc w:val="center"/>
              <w:rPr>
                <w:lang w:val="et-EE"/>
              </w:rPr>
            </w:pPr>
          </w:p>
        </w:tc>
      </w:tr>
      <w:tr w:rsidR="0097237B" w:rsidRPr="0088467A" w14:paraId="6747580C" w14:textId="77777777" w:rsidTr="7FB0AF8E">
        <w:trPr>
          <w:cantSplit/>
          <w:trHeight w:val="425"/>
          <w:jc w:val="center"/>
        </w:trPr>
        <w:tc>
          <w:tcPr>
            <w:tcW w:w="5488" w:type="dxa"/>
            <w:tcMar>
              <w:top w:w="45" w:type="dxa"/>
              <w:left w:w="45" w:type="dxa"/>
              <w:bottom w:w="45" w:type="dxa"/>
              <w:right w:w="45" w:type="dxa"/>
            </w:tcMar>
            <w:vAlign w:val="center"/>
          </w:tcPr>
          <w:p w14:paraId="3FE0EBCE" w14:textId="77777777" w:rsidR="0097237B" w:rsidRPr="002D3964" w:rsidRDefault="00953388">
            <w:pPr>
              <w:spacing w:after="0" w:line="240" w:lineRule="auto"/>
              <w:rPr>
                <w:sz w:val="18"/>
                <w:szCs w:val="28"/>
                <w:lang w:val="et-EE"/>
              </w:rPr>
            </w:pPr>
            <w:r w:rsidRPr="002D3964">
              <w:rPr>
                <w:sz w:val="18"/>
                <w:szCs w:val="28"/>
                <w:lang w:val="et-EE"/>
              </w:rPr>
              <w:t>Kaubandusaruandeid ja äriteavet tuleks koguda süstemaatiliselt.</w:t>
            </w:r>
          </w:p>
        </w:tc>
        <w:tc>
          <w:tcPr>
            <w:tcW w:w="830" w:type="dxa"/>
            <w:tcMar>
              <w:top w:w="45" w:type="dxa"/>
              <w:left w:w="45" w:type="dxa"/>
              <w:bottom w:w="45" w:type="dxa"/>
              <w:right w:w="45" w:type="dxa"/>
            </w:tcMar>
            <w:vAlign w:val="center"/>
          </w:tcPr>
          <w:p w14:paraId="32C3074E" w14:textId="77777777" w:rsidR="0097237B" w:rsidRPr="0088467A" w:rsidRDefault="0097237B">
            <w:pPr>
              <w:spacing w:after="0" w:line="240" w:lineRule="auto"/>
              <w:jc w:val="center"/>
              <w:rPr>
                <w:lang w:val="et-EE"/>
              </w:rPr>
            </w:pPr>
          </w:p>
        </w:tc>
        <w:tc>
          <w:tcPr>
            <w:tcW w:w="861" w:type="dxa"/>
            <w:tcMar>
              <w:top w:w="45" w:type="dxa"/>
              <w:left w:w="45" w:type="dxa"/>
              <w:bottom w:w="45" w:type="dxa"/>
              <w:right w:w="45" w:type="dxa"/>
            </w:tcMar>
            <w:vAlign w:val="center"/>
          </w:tcPr>
          <w:p w14:paraId="7EFC05D0" w14:textId="77777777" w:rsidR="0097237B" w:rsidRPr="0088467A" w:rsidRDefault="0097237B">
            <w:pPr>
              <w:spacing w:after="0" w:line="240" w:lineRule="auto"/>
              <w:jc w:val="center"/>
              <w:rPr>
                <w:lang w:val="et-EE"/>
              </w:rPr>
            </w:pPr>
          </w:p>
        </w:tc>
        <w:tc>
          <w:tcPr>
            <w:tcW w:w="980" w:type="dxa"/>
            <w:tcMar>
              <w:top w:w="45" w:type="dxa"/>
              <w:left w:w="45" w:type="dxa"/>
              <w:bottom w:w="45" w:type="dxa"/>
              <w:right w:w="45" w:type="dxa"/>
            </w:tcMar>
            <w:vAlign w:val="center"/>
          </w:tcPr>
          <w:p w14:paraId="2577EB8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4939AB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DA273C9"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C40A6AF" w14:textId="77777777" w:rsidR="0097237B" w:rsidRPr="0088467A" w:rsidRDefault="0097237B">
            <w:pPr>
              <w:spacing w:after="0" w:line="240" w:lineRule="auto"/>
              <w:jc w:val="center"/>
              <w:rPr>
                <w:lang w:val="et-EE"/>
              </w:rPr>
            </w:pPr>
          </w:p>
        </w:tc>
      </w:tr>
      <w:tr w:rsidR="0097237B" w:rsidRPr="0088467A" w14:paraId="6A9E435C" w14:textId="77777777" w:rsidTr="7FB0AF8E">
        <w:trPr>
          <w:cantSplit/>
          <w:trHeight w:val="425"/>
          <w:jc w:val="center"/>
        </w:trPr>
        <w:tc>
          <w:tcPr>
            <w:tcW w:w="5488" w:type="dxa"/>
            <w:tcMar>
              <w:top w:w="45" w:type="dxa"/>
              <w:left w:w="45" w:type="dxa"/>
              <w:bottom w:w="45" w:type="dxa"/>
              <w:right w:w="45" w:type="dxa"/>
            </w:tcMar>
            <w:vAlign w:val="center"/>
          </w:tcPr>
          <w:p w14:paraId="3709A159" w14:textId="77777777" w:rsidR="0097237B" w:rsidRPr="002D3964" w:rsidRDefault="00953388">
            <w:pPr>
              <w:spacing w:after="0" w:line="240" w:lineRule="auto"/>
              <w:rPr>
                <w:sz w:val="18"/>
                <w:szCs w:val="28"/>
                <w:lang w:val="et-EE"/>
              </w:rPr>
            </w:pPr>
            <w:r w:rsidRPr="002D3964">
              <w:rPr>
                <w:sz w:val="18"/>
                <w:szCs w:val="28"/>
                <w:lang w:val="et-EE"/>
              </w:rPr>
              <w:t>Tööstusandmeid tuleks koguda kohustuslikke meetmeid kasutades.</w:t>
            </w:r>
          </w:p>
        </w:tc>
        <w:tc>
          <w:tcPr>
            <w:tcW w:w="830" w:type="dxa"/>
            <w:tcMar>
              <w:top w:w="45" w:type="dxa"/>
              <w:left w:w="45" w:type="dxa"/>
              <w:bottom w:w="45" w:type="dxa"/>
              <w:right w:w="45" w:type="dxa"/>
            </w:tcMar>
            <w:vAlign w:val="center"/>
          </w:tcPr>
          <w:p w14:paraId="077F96C5" w14:textId="77777777" w:rsidR="0097237B" w:rsidRPr="0088467A" w:rsidRDefault="0097237B">
            <w:pPr>
              <w:spacing w:after="0" w:line="240" w:lineRule="auto"/>
              <w:jc w:val="center"/>
              <w:rPr>
                <w:lang w:val="et-EE"/>
              </w:rPr>
            </w:pPr>
          </w:p>
        </w:tc>
        <w:tc>
          <w:tcPr>
            <w:tcW w:w="861" w:type="dxa"/>
            <w:tcMar>
              <w:top w:w="45" w:type="dxa"/>
              <w:left w:w="45" w:type="dxa"/>
              <w:bottom w:w="45" w:type="dxa"/>
              <w:right w:w="45" w:type="dxa"/>
            </w:tcMar>
            <w:vAlign w:val="center"/>
          </w:tcPr>
          <w:p w14:paraId="44C7C953" w14:textId="77777777" w:rsidR="0097237B" w:rsidRPr="0088467A" w:rsidRDefault="0097237B">
            <w:pPr>
              <w:spacing w:after="0" w:line="240" w:lineRule="auto"/>
              <w:jc w:val="center"/>
              <w:rPr>
                <w:lang w:val="et-EE"/>
              </w:rPr>
            </w:pPr>
          </w:p>
        </w:tc>
        <w:tc>
          <w:tcPr>
            <w:tcW w:w="980" w:type="dxa"/>
            <w:tcMar>
              <w:top w:w="45" w:type="dxa"/>
              <w:left w:w="45" w:type="dxa"/>
              <w:bottom w:w="45" w:type="dxa"/>
              <w:right w:w="45" w:type="dxa"/>
            </w:tcMar>
            <w:vAlign w:val="center"/>
          </w:tcPr>
          <w:p w14:paraId="3F83531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C1850D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BE1D84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23371B6" w14:textId="77777777" w:rsidR="0097237B" w:rsidRPr="0088467A" w:rsidRDefault="0097237B">
            <w:pPr>
              <w:spacing w:after="0" w:line="240" w:lineRule="auto"/>
              <w:jc w:val="center"/>
              <w:rPr>
                <w:lang w:val="et-EE"/>
              </w:rPr>
            </w:pPr>
          </w:p>
        </w:tc>
      </w:tr>
    </w:tbl>
    <w:p w14:paraId="548AFE02" w14:textId="77777777" w:rsidR="0097237B" w:rsidRPr="0088467A" w:rsidRDefault="0097237B">
      <w:pPr>
        <w:spacing w:after="40"/>
        <w:rPr>
          <w:lang w:val="et-EE"/>
        </w:rPr>
      </w:pPr>
    </w:p>
    <w:p w14:paraId="733F678B" w14:textId="77777777" w:rsidR="0097237B" w:rsidRPr="0088467A" w:rsidRDefault="00953388">
      <w:pPr>
        <w:pStyle w:val="Pealkiri3"/>
        <w:spacing w:before="0" w:after="80"/>
        <w:rPr>
          <w:lang w:val="et-EE"/>
        </w:rPr>
      </w:pPr>
      <w:r w:rsidRPr="0088467A">
        <w:rPr>
          <w:rFonts w:ascii="Arial" w:eastAsia="Arial" w:hAnsi="Arial"/>
          <w:b w:val="0"/>
          <w:lang w:val="et-EE"/>
        </w:rPr>
        <w:t>5. Milliseid muid andmeid toormete kohta tuleks Teie arvates jälgida, et luua vastupidav Euroopa toormete infobaas, ja miks? Millised on peamised probleemid või riskid seoses andmete kogumisega ELi tasandil?</w:t>
      </w:r>
    </w:p>
    <w:p w14:paraId="62743103"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0DC884B9" w14:textId="77777777">
        <w:trPr>
          <w:trHeight w:val="907"/>
          <w:jc w:val="center"/>
        </w:trPr>
        <w:tc>
          <w:tcPr>
            <w:tcW w:w="10466" w:type="dxa"/>
            <w:tcMar>
              <w:top w:w="45" w:type="dxa"/>
              <w:left w:w="45" w:type="dxa"/>
              <w:bottom w:w="45" w:type="dxa"/>
              <w:right w:w="45" w:type="dxa"/>
            </w:tcMar>
            <w:vAlign w:val="center"/>
          </w:tcPr>
          <w:p w14:paraId="1E892120" w14:textId="77777777" w:rsidR="0097237B" w:rsidRPr="0088467A" w:rsidRDefault="0097237B">
            <w:pPr>
              <w:spacing w:after="0" w:line="240" w:lineRule="auto"/>
              <w:rPr>
                <w:lang w:val="et-EE"/>
              </w:rPr>
            </w:pPr>
          </w:p>
        </w:tc>
      </w:tr>
    </w:tbl>
    <w:p w14:paraId="22BAAF72" w14:textId="77777777" w:rsidR="00D33358" w:rsidRPr="0088467A" w:rsidRDefault="00D33358">
      <w:pPr>
        <w:pStyle w:val="Pealkiri3"/>
        <w:spacing w:before="0" w:after="80"/>
        <w:rPr>
          <w:rFonts w:ascii="Arial" w:eastAsia="Arial" w:hAnsi="Arial"/>
          <w:b w:val="0"/>
          <w:lang w:val="et-EE"/>
        </w:rPr>
      </w:pPr>
    </w:p>
    <w:p w14:paraId="6098543E" w14:textId="5F823F13" w:rsidR="0097237B" w:rsidRPr="0088467A" w:rsidRDefault="00953388">
      <w:pPr>
        <w:pStyle w:val="Pealkiri3"/>
        <w:spacing w:before="0" w:after="80"/>
        <w:rPr>
          <w:lang w:val="et-EE"/>
        </w:rPr>
      </w:pPr>
      <w:r w:rsidRPr="0088467A">
        <w:rPr>
          <w:rFonts w:ascii="Arial" w:eastAsia="Arial" w:hAnsi="Arial"/>
          <w:b w:val="0"/>
          <w:lang w:val="et-EE"/>
        </w:rPr>
        <w:t>6. Palun esitage tõendid võimalike kulude kohta seoses andmete kogumise ja jagamisega eespool nimetatud teemadel:</w:t>
      </w:r>
    </w:p>
    <w:p w14:paraId="4EE4C0B7"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0570D55D" w14:textId="77777777">
        <w:trPr>
          <w:trHeight w:val="907"/>
          <w:jc w:val="center"/>
        </w:trPr>
        <w:tc>
          <w:tcPr>
            <w:tcW w:w="10466" w:type="dxa"/>
            <w:tcMar>
              <w:top w:w="45" w:type="dxa"/>
              <w:left w:w="45" w:type="dxa"/>
              <w:bottom w:w="45" w:type="dxa"/>
              <w:right w:w="45" w:type="dxa"/>
            </w:tcMar>
            <w:vAlign w:val="center"/>
          </w:tcPr>
          <w:p w14:paraId="38C1FF6D" w14:textId="77777777" w:rsidR="0097237B" w:rsidRPr="0088467A" w:rsidRDefault="0097237B">
            <w:pPr>
              <w:spacing w:after="0" w:line="240" w:lineRule="auto"/>
              <w:rPr>
                <w:lang w:val="et-EE"/>
              </w:rPr>
            </w:pPr>
          </w:p>
        </w:tc>
      </w:tr>
    </w:tbl>
    <w:p w14:paraId="09FB458E" w14:textId="77777777" w:rsidR="00D33358" w:rsidRPr="0088467A" w:rsidRDefault="00D33358">
      <w:pPr>
        <w:pStyle w:val="Pealkiri2"/>
        <w:spacing w:before="0" w:after="80"/>
        <w:rPr>
          <w:rFonts w:ascii="Arial" w:eastAsia="Arial" w:hAnsi="Arial"/>
          <w:b w:val="0"/>
          <w:lang w:val="et-EE"/>
        </w:rPr>
      </w:pPr>
    </w:p>
    <w:p w14:paraId="54B5FF51" w14:textId="6EE95F55" w:rsidR="0097237B" w:rsidRPr="0088467A" w:rsidRDefault="00953388">
      <w:pPr>
        <w:pStyle w:val="Pealkiri2"/>
        <w:spacing w:before="0" w:after="80"/>
        <w:rPr>
          <w:lang w:val="et-EE"/>
        </w:rPr>
      </w:pPr>
      <w:r w:rsidRPr="0088467A">
        <w:rPr>
          <w:rFonts w:ascii="Arial" w:eastAsia="Arial" w:hAnsi="Arial"/>
          <w:b w:val="0"/>
          <w:lang w:val="et-EE"/>
        </w:rPr>
        <w:t>3. osa. Varude loomine</w:t>
      </w:r>
    </w:p>
    <w:p w14:paraId="6510988C" w14:textId="77777777" w:rsidR="0097237B" w:rsidRDefault="00953388" w:rsidP="00953388">
      <w:pPr>
        <w:spacing w:after="80"/>
        <w:jc w:val="both"/>
        <w:rPr>
          <w:szCs w:val="28"/>
          <w:lang w:val="et-EE"/>
        </w:rPr>
      </w:pPr>
      <w:r w:rsidRPr="00870B0B">
        <w:rPr>
          <w:szCs w:val="28"/>
          <w:lang w:val="et-EE"/>
        </w:rPr>
        <w:t xml:space="preserve">Kriitiliste toormete määrusega antakse komisjonile piiratud volitused varude loomise osas; see hõlmab teabe kogumist riiklike varude taseme kohta, ELi varude turvalist taset väljendava sihttaseme kehtestamist, arvamuste esitamist liikmesriikidele ja ELi kohaloleku koordineerimist ülemaailmsetel foorumitel. ELis puudub struktuurne vahend kriitiliste </w:t>
      </w:r>
      <w:r w:rsidRPr="00870B0B">
        <w:rPr>
          <w:szCs w:val="28"/>
          <w:lang w:val="et-EE"/>
        </w:rPr>
        <w:lastRenderedPageBreak/>
        <w:t>toormete varude haldamiseks ning häirete korral nende korrakohase ja õiglase vabastamise tagamiseks kõigis liikmesriikides. Kolmandate riikide, näiteks Jaapani, Ameerika Ühendriikide ja Lõuna-Korea valitsused on teinud strateegilisi jõupingutusi, et tagada oma julgeolek ja majanduslik stabiilsus.</w:t>
      </w:r>
    </w:p>
    <w:p w14:paraId="6665BF0A" w14:textId="77777777" w:rsidR="004E0F71" w:rsidRPr="00870B0B" w:rsidRDefault="004E0F71">
      <w:pPr>
        <w:spacing w:after="80"/>
        <w:rPr>
          <w:sz w:val="24"/>
          <w:szCs w:val="28"/>
          <w:lang w:val="et-EE"/>
        </w:rPr>
      </w:pPr>
    </w:p>
    <w:p w14:paraId="48B90FB2" w14:textId="77777777" w:rsidR="0097237B" w:rsidRPr="0088467A" w:rsidRDefault="00953388">
      <w:pPr>
        <w:pStyle w:val="Pealkiri3"/>
        <w:spacing w:before="0" w:after="80"/>
        <w:rPr>
          <w:lang w:val="et-EE"/>
        </w:rPr>
      </w:pPr>
      <w:commentRangeStart w:id="0"/>
      <w:r w:rsidRPr="0088467A">
        <w:rPr>
          <w:rFonts w:ascii="Arial" w:eastAsia="Arial" w:hAnsi="Arial"/>
          <w:b w:val="0"/>
          <w:lang w:val="et-EE"/>
        </w:rPr>
        <w:t>1. Palun märkige, mil määral nõustute järgmiste väidetega kriitiliste toormete strateegiliste varude loomise meetmete rakendamise kohta ja miks. *</w:t>
      </w:r>
      <w:commentRangeEnd w:id="0"/>
      <w:r w:rsidR="00754108" w:rsidRPr="0088467A">
        <w:rPr>
          <w:rStyle w:val="Kommentaariviide"/>
          <w:sz w:val="22"/>
          <w:szCs w:val="22"/>
          <w:lang w:val="et-EE"/>
        </w:rPr>
        <w:commentReference w:id="0"/>
      </w:r>
    </w:p>
    <w:p w14:paraId="7E9BFB86"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387"/>
        <w:gridCol w:w="931"/>
        <w:gridCol w:w="770"/>
        <w:gridCol w:w="890"/>
        <w:gridCol w:w="830"/>
        <w:gridCol w:w="830"/>
        <w:gridCol w:w="828"/>
      </w:tblGrid>
      <w:tr w:rsidR="0097237B" w:rsidRPr="0088467A" w14:paraId="12618341" w14:textId="77777777" w:rsidTr="7FB0AF8E">
        <w:trPr>
          <w:trHeight w:val="510"/>
          <w:tblHeader/>
          <w:jc w:val="center"/>
        </w:trPr>
        <w:tc>
          <w:tcPr>
            <w:tcW w:w="5387" w:type="dxa"/>
            <w:tcMar>
              <w:top w:w="45" w:type="dxa"/>
              <w:left w:w="45" w:type="dxa"/>
              <w:bottom w:w="45" w:type="dxa"/>
              <w:right w:w="45" w:type="dxa"/>
            </w:tcMar>
            <w:vAlign w:val="center"/>
          </w:tcPr>
          <w:p w14:paraId="410D380B" w14:textId="77777777" w:rsidR="0097237B" w:rsidRPr="0088467A" w:rsidRDefault="0097237B">
            <w:pPr>
              <w:spacing w:after="0" w:line="240" w:lineRule="auto"/>
              <w:jc w:val="center"/>
              <w:rPr>
                <w:lang w:val="et-EE"/>
              </w:rPr>
            </w:pPr>
          </w:p>
        </w:tc>
        <w:tc>
          <w:tcPr>
            <w:tcW w:w="931" w:type="dxa"/>
            <w:tcMar>
              <w:top w:w="45" w:type="dxa"/>
              <w:left w:w="45" w:type="dxa"/>
              <w:bottom w:w="45" w:type="dxa"/>
              <w:right w:w="45" w:type="dxa"/>
            </w:tcMar>
            <w:vAlign w:val="center"/>
          </w:tcPr>
          <w:p w14:paraId="332BDB48" w14:textId="77777777" w:rsidR="0097237B" w:rsidRPr="0088467A" w:rsidRDefault="00953388">
            <w:pPr>
              <w:spacing w:after="0" w:line="240" w:lineRule="auto"/>
              <w:jc w:val="center"/>
              <w:rPr>
                <w:lang w:val="et-EE"/>
              </w:rPr>
            </w:pPr>
            <w:r w:rsidRPr="0088467A">
              <w:rPr>
                <w:b/>
                <w:sz w:val="15"/>
                <w:lang w:val="et-EE"/>
              </w:rPr>
              <w:t>Ei nõustu üldse</w:t>
            </w:r>
          </w:p>
        </w:tc>
        <w:tc>
          <w:tcPr>
            <w:tcW w:w="770" w:type="dxa"/>
            <w:tcMar>
              <w:top w:w="45" w:type="dxa"/>
              <w:left w:w="45" w:type="dxa"/>
              <w:bottom w:w="45" w:type="dxa"/>
              <w:right w:w="45" w:type="dxa"/>
            </w:tcMar>
            <w:vAlign w:val="center"/>
          </w:tcPr>
          <w:p w14:paraId="34883877" w14:textId="77777777" w:rsidR="0097237B" w:rsidRPr="0088467A" w:rsidRDefault="00953388">
            <w:pPr>
              <w:spacing w:after="0" w:line="240" w:lineRule="auto"/>
              <w:jc w:val="center"/>
              <w:rPr>
                <w:lang w:val="et-EE"/>
              </w:rPr>
            </w:pPr>
            <w:r w:rsidRPr="0088467A">
              <w:rPr>
                <w:b/>
                <w:sz w:val="15"/>
                <w:lang w:val="et-EE"/>
              </w:rPr>
              <w:t>Ei nõustu</w:t>
            </w:r>
          </w:p>
        </w:tc>
        <w:tc>
          <w:tcPr>
            <w:tcW w:w="890" w:type="dxa"/>
            <w:tcMar>
              <w:top w:w="45" w:type="dxa"/>
              <w:left w:w="45" w:type="dxa"/>
              <w:bottom w:w="45" w:type="dxa"/>
              <w:right w:w="45" w:type="dxa"/>
            </w:tcMar>
            <w:vAlign w:val="center"/>
          </w:tcPr>
          <w:p w14:paraId="68EB08DE"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1BC00C1C"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319D5162"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7B47F3D1"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19D63174" w14:textId="77777777" w:rsidTr="7FB0AF8E">
        <w:trPr>
          <w:cantSplit/>
          <w:trHeight w:val="425"/>
          <w:jc w:val="center"/>
        </w:trPr>
        <w:tc>
          <w:tcPr>
            <w:tcW w:w="5387" w:type="dxa"/>
            <w:tcMar>
              <w:top w:w="45" w:type="dxa"/>
              <w:left w:w="45" w:type="dxa"/>
              <w:bottom w:w="45" w:type="dxa"/>
              <w:right w:w="45" w:type="dxa"/>
            </w:tcMar>
            <w:vAlign w:val="center"/>
          </w:tcPr>
          <w:p w14:paraId="41F4FE80" w14:textId="77777777" w:rsidR="0097237B" w:rsidRPr="00870B0B" w:rsidRDefault="00953388">
            <w:pPr>
              <w:spacing w:after="0" w:line="240" w:lineRule="auto"/>
              <w:rPr>
                <w:sz w:val="18"/>
                <w:szCs w:val="28"/>
                <w:lang w:val="et-EE"/>
              </w:rPr>
            </w:pPr>
            <w:r w:rsidRPr="00870B0B">
              <w:rPr>
                <w:sz w:val="18"/>
                <w:szCs w:val="28"/>
                <w:lang w:val="et-EE"/>
              </w:rPr>
              <w:t>Kriitiliste toormete strateegiliste varude loomine suurendaks ELi valmisolekut tarnehäireteks või geopoliitilisteks kriisideks sarnaselt olemasolevate gaasi- ja naftareservi mehhanismidega.</w:t>
            </w:r>
          </w:p>
        </w:tc>
        <w:tc>
          <w:tcPr>
            <w:tcW w:w="931" w:type="dxa"/>
            <w:tcMar>
              <w:top w:w="45" w:type="dxa"/>
              <w:left w:w="45" w:type="dxa"/>
              <w:bottom w:w="45" w:type="dxa"/>
              <w:right w:w="45" w:type="dxa"/>
            </w:tcMar>
            <w:vAlign w:val="center"/>
          </w:tcPr>
          <w:p w14:paraId="6ED43C94"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5F24EFED"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2715422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5985B1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0EC4C29" w14:textId="687E25D1" w:rsidR="0097237B" w:rsidRPr="0088467A" w:rsidRDefault="1DE58913">
            <w:pPr>
              <w:spacing w:after="0" w:line="240" w:lineRule="auto"/>
              <w:jc w:val="center"/>
              <w:rPr>
                <w:lang w:val="et-EE"/>
              </w:rPr>
            </w:pPr>
            <w:r w:rsidRPr="0A818D01">
              <w:rPr>
                <w:lang w:val="et-EE"/>
              </w:rPr>
              <w:t>x</w:t>
            </w:r>
          </w:p>
        </w:tc>
        <w:tc>
          <w:tcPr>
            <w:tcW w:w="828" w:type="dxa"/>
            <w:tcMar>
              <w:top w:w="45" w:type="dxa"/>
              <w:left w:w="45" w:type="dxa"/>
              <w:bottom w:w="45" w:type="dxa"/>
              <w:right w:w="45" w:type="dxa"/>
            </w:tcMar>
            <w:vAlign w:val="center"/>
          </w:tcPr>
          <w:p w14:paraId="3432BF00" w14:textId="77777777" w:rsidR="0097237B" w:rsidRPr="0088467A" w:rsidRDefault="0097237B">
            <w:pPr>
              <w:spacing w:after="0" w:line="240" w:lineRule="auto"/>
              <w:jc w:val="center"/>
              <w:rPr>
                <w:lang w:val="et-EE"/>
              </w:rPr>
            </w:pPr>
          </w:p>
        </w:tc>
      </w:tr>
      <w:tr w:rsidR="0097237B" w:rsidRPr="0088467A" w14:paraId="2CFF4E93" w14:textId="77777777" w:rsidTr="7FB0AF8E">
        <w:trPr>
          <w:cantSplit/>
          <w:trHeight w:val="425"/>
          <w:jc w:val="center"/>
        </w:trPr>
        <w:tc>
          <w:tcPr>
            <w:tcW w:w="5387" w:type="dxa"/>
            <w:tcMar>
              <w:top w:w="45" w:type="dxa"/>
              <w:left w:w="45" w:type="dxa"/>
              <w:bottom w:w="45" w:type="dxa"/>
              <w:right w:w="45" w:type="dxa"/>
            </w:tcMar>
            <w:vAlign w:val="center"/>
          </w:tcPr>
          <w:p w14:paraId="4933E96F" w14:textId="77777777" w:rsidR="0097237B" w:rsidRPr="00870B0B" w:rsidRDefault="00953388">
            <w:pPr>
              <w:spacing w:after="0" w:line="240" w:lineRule="auto"/>
              <w:rPr>
                <w:sz w:val="18"/>
                <w:szCs w:val="28"/>
                <w:lang w:val="et-EE"/>
              </w:rPr>
            </w:pPr>
            <w:r w:rsidRPr="00870B0B">
              <w:rPr>
                <w:sz w:val="18"/>
                <w:szCs w:val="28"/>
                <w:lang w:val="et-EE"/>
              </w:rPr>
              <w:t>Kriitiliste toormete strateegiliste varude loomine parandaks ELi kaitsevalmidust ning vähendaks riske ELi lennundus- ja kaitsevaldkonna väärtusahelates.</w:t>
            </w:r>
          </w:p>
        </w:tc>
        <w:tc>
          <w:tcPr>
            <w:tcW w:w="931" w:type="dxa"/>
            <w:tcMar>
              <w:top w:w="45" w:type="dxa"/>
              <w:left w:w="45" w:type="dxa"/>
              <w:bottom w:w="45" w:type="dxa"/>
              <w:right w:w="45" w:type="dxa"/>
            </w:tcMar>
            <w:vAlign w:val="center"/>
          </w:tcPr>
          <w:p w14:paraId="678F2D4D"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7AC9C4FA"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29969B2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1CA725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E9171A3" w14:textId="07FB8866" w:rsidR="0097237B" w:rsidRPr="0088467A" w:rsidRDefault="4664B821">
            <w:pPr>
              <w:spacing w:after="0" w:line="240" w:lineRule="auto"/>
              <w:jc w:val="center"/>
              <w:rPr>
                <w:lang w:val="et-EE"/>
              </w:rPr>
            </w:pPr>
            <w:r w:rsidRPr="0A818D01">
              <w:rPr>
                <w:lang w:val="et-EE"/>
              </w:rPr>
              <w:t>x</w:t>
            </w:r>
          </w:p>
        </w:tc>
        <w:tc>
          <w:tcPr>
            <w:tcW w:w="828" w:type="dxa"/>
            <w:tcMar>
              <w:top w:w="45" w:type="dxa"/>
              <w:left w:w="45" w:type="dxa"/>
              <w:bottom w:w="45" w:type="dxa"/>
              <w:right w:w="45" w:type="dxa"/>
            </w:tcMar>
            <w:vAlign w:val="center"/>
          </w:tcPr>
          <w:p w14:paraId="4CC1419F" w14:textId="77777777" w:rsidR="0097237B" w:rsidRPr="0088467A" w:rsidRDefault="0097237B">
            <w:pPr>
              <w:spacing w:after="0" w:line="240" w:lineRule="auto"/>
              <w:jc w:val="center"/>
              <w:rPr>
                <w:lang w:val="et-EE"/>
              </w:rPr>
            </w:pPr>
          </w:p>
        </w:tc>
      </w:tr>
      <w:tr w:rsidR="0097237B" w:rsidRPr="0088467A" w14:paraId="45C2AADC" w14:textId="77777777" w:rsidTr="7FB0AF8E">
        <w:trPr>
          <w:cantSplit/>
          <w:trHeight w:val="425"/>
          <w:jc w:val="center"/>
        </w:trPr>
        <w:tc>
          <w:tcPr>
            <w:tcW w:w="5387" w:type="dxa"/>
            <w:tcMar>
              <w:top w:w="45" w:type="dxa"/>
              <w:left w:w="45" w:type="dxa"/>
              <w:bottom w:w="45" w:type="dxa"/>
              <w:right w:w="45" w:type="dxa"/>
            </w:tcMar>
            <w:vAlign w:val="center"/>
          </w:tcPr>
          <w:p w14:paraId="597620C3" w14:textId="77777777" w:rsidR="0097237B" w:rsidRPr="00870B0B" w:rsidRDefault="00953388">
            <w:pPr>
              <w:spacing w:after="0" w:line="240" w:lineRule="auto"/>
              <w:rPr>
                <w:sz w:val="18"/>
                <w:szCs w:val="28"/>
                <w:lang w:val="et-EE"/>
              </w:rPr>
            </w:pPr>
            <w:r w:rsidRPr="00870B0B">
              <w:rPr>
                <w:sz w:val="18"/>
                <w:szCs w:val="28"/>
                <w:lang w:val="et-EE"/>
              </w:rPr>
              <w:t>Strateegiliste varude loomist tuleks kaaluda ainult piiratud hulga kriitiliste toormete puhul, tuginedes riskile ja strateegilisele tähtsusele.</w:t>
            </w:r>
          </w:p>
        </w:tc>
        <w:tc>
          <w:tcPr>
            <w:tcW w:w="931" w:type="dxa"/>
            <w:tcMar>
              <w:top w:w="45" w:type="dxa"/>
              <w:left w:w="45" w:type="dxa"/>
              <w:bottom w:w="45" w:type="dxa"/>
              <w:right w:w="45" w:type="dxa"/>
            </w:tcMar>
            <w:vAlign w:val="center"/>
          </w:tcPr>
          <w:p w14:paraId="23D3BDFF"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0D2C9B5C"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0350C2FC" w14:textId="64B0FD8C"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C54F79E" w14:textId="246E2912" w:rsidR="0097237B" w:rsidRPr="0088467A" w:rsidRDefault="5EDAA0F4"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2AC397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425B5F7" w14:textId="4732AEAE" w:rsidR="0097237B" w:rsidRPr="0088467A" w:rsidRDefault="0097237B">
            <w:pPr>
              <w:spacing w:after="0" w:line="240" w:lineRule="auto"/>
              <w:jc w:val="center"/>
              <w:rPr>
                <w:lang w:val="et-EE"/>
              </w:rPr>
            </w:pPr>
          </w:p>
        </w:tc>
      </w:tr>
    </w:tbl>
    <w:p w14:paraId="58218380" w14:textId="77777777" w:rsidR="0097237B" w:rsidRPr="0088467A" w:rsidRDefault="0097237B">
      <w:pPr>
        <w:spacing w:after="40"/>
        <w:rPr>
          <w:lang w:val="et-EE"/>
        </w:rPr>
      </w:pPr>
    </w:p>
    <w:p w14:paraId="18BEAD94" w14:textId="77777777"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6615C5B4"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2D3964" w14:paraId="19BAD6D4" w14:textId="77777777">
        <w:trPr>
          <w:trHeight w:val="850"/>
          <w:jc w:val="center"/>
        </w:trPr>
        <w:tc>
          <w:tcPr>
            <w:tcW w:w="10466" w:type="dxa"/>
            <w:tcMar>
              <w:top w:w="45" w:type="dxa"/>
              <w:left w:w="45" w:type="dxa"/>
              <w:bottom w:w="45" w:type="dxa"/>
              <w:right w:w="45" w:type="dxa"/>
            </w:tcMar>
            <w:vAlign w:val="center"/>
          </w:tcPr>
          <w:p w14:paraId="6C4E7A68" w14:textId="77777777" w:rsidR="0097237B" w:rsidRPr="0088467A" w:rsidRDefault="0097237B">
            <w:pPr>
              <w:spacing w:after="0" w:line="240" w:lineRule="auto"/>
              <w:rPr>
                <w:lang w:val="et-EE"/>
              </w:rPr>
            </w:pPr>
          </w:p>
        </w:tc>
      </w:tr>
    </w:tbl>
    <w:p w14:paraId="55289061" w14:textId="77777777" w:rsidR="00D33358" w:rsidRPr="0088467A" w:rsidRDefault="00D33358">
      <w:pPr>
        <w:pStyle w:val="Pealkiri3"/>
        <w:spacing w:before="0" w:after="80"/>
        <w:rPr>
          <w:rFonts w:ascii="Arial" w:eastAsia="Arial" w:hAnsi="Arial"/>
          <w:b w:val="0"/>
          <w:lang w:val="et-EE"/>
        </w:rPr>
      </w:pPr>
    </w:p>
    <w:p w14:paraId="2FD03DFC" w14:textId="07A80DDD" w:rsidR="0097237B" w:rsidRPr="0088467A" w:rsidRDefault="00953388">
      <w:pPr>
        <w:pStyle w:val="Pealkiri3"/>
        <w:spacing w:before="0" w:after="80"/>
        <w:rPr>
          <w:lang w:val="et-EE"/>
        </w:rPr>
      </w:pPr>
      <w:r w:rsidRPr="0088467A">
        <w:rPr>
          <w:rFonts w:ascii="Arial" w:eastAsia="Arial" w:hAnsi="Arial"/>
          <w:b w:val="0"/>
          <w:lang w:val="et-EE"/>
        </w:rPr>
        <w:t>2. Milliseid neist eesmärkidest peaks ELi tasandil koordineeritavad varude loomise funktsioonid täitma? *</w:t>
      </w:r>
    </w:p>
    <w:p w14:paraId="62E6C483"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45"/>
        <w:gridCol w:w="992"/>
        <w:gridCol w:w="709"/>
        <w:gridCol w:w="1032"/>
        <w:gridCol w:w="830"/>
        <w:gridCol w:w="830"/>
        <w:gridCol w:w="828"/>
      </w:tblGrid>
      <w:tr w:rsidR="0097237B" w:rsidRPr="0088467A" w14:paraId="6CE99FBD" w14:textId="77777777" w:rsidTr="7FB0AF8E">
        <w:trPr>
          <w:trHeight w:val="510"/>
          <w:tblHeader/>
          <w:jc w:val="center"/>
        </w:trPr>
        <w:tc>
          <w:tcPr>
            <w:tcW w:w="5245" w:type="dxa"/>
            <w:tcMar>
              <w:top w:w="45" w:type="dxa"/>
              <w:left w:w="45" w:type="dxa"/>
              <w:bottom w:w="45" w:type="dxa"/>
              <w:right w:w="45" w:type="dxa"/>
            </w:tcMar>
            <w:vAlign w:val="center"/>
          </w:tcPr>
          <w:p w14:paraId="4A0DB8DF"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0B7A1057" w14:textId="77777777" w:rsidR="0097237B" w:rsidRPr="0088467A" w:rsidRDefault="00953388">
            <w:pPr>
              <w:spacing w:after="0" w:line="240" w:lineRule="auto"/>
              <w:jc w:val="center"/>
              <w:rPr>
                <w:lang w:val="et-EE"/>
              </w:rPr>
            </w:pPr>
            <w:r w:rsidRPr="0088467A">
              <w:rPr>
                <w:b/>
                <w:sz w:val="15"/>
                <w:lang w:val="et-EE"/>
              </w:rPr>
              <w:t>Ei nõustu üldse</w:t>
            </w:r>
          </w:p>
        </w:tc>
        <w:tc>
          <w:tcPr>
            <w:tcW w:w="709" w:type="dxa"/>
            <w:tcMar>
              <w:top w:w="45" w:type="dxa"/>
              <w:left w:w="45" w:type="dxa"/>
              <w:bottom w:w="45" w:type="dxa"/>
              <w:right w:w="45" w:type="dxa"/>
            </w:tcMar>
            <w:vAlign w:val="center"/>
          </w:tcPr>
          <w:p w14:paraId="64D19E76" w14:textId="77777777" w:rsidR="0097237B" w:rsidRPr="0088467A" w:rsidRDefault="00953388">
            <w:pPr>
              <w:spacing w:after="0" w:line="240" w:lineRule="auto"/>
              <w:jc w:val="center"/>
              <w:rPr>
                <w:lang w:val="et-EE"/>
              </w:rPr>
            </w:pPr>
            <w:r w:rsidRPr="0088467A">
              <w:rPr>
                <w:b/>
                <w:sz w:val="15"/>
                <w:lang w:val="et-EE"/>
              </w:rPr>
              <w:t>Ei nõustu</w:t>
            </w:r>
          </w:p>
        </w:tc>
        <w:tc>
          <w:tcPr>
            <w:tcW w:w="1032" w:type="dxa"/>
            <w:tcMar>
              <w:top w:w="45" w:type="dxa"/>
              <w:left w:w="45" w:type="dxa"/>
              <w:bottom w:w="45" w:type="dxa"/>
              <w:right w:w="45" w:type="dxa"/>
            </w:tcMar>
            <w:vAlign w:val="center"/>
          </w:tcPr>
          <w:p w14:paraId="58B9124C"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4EFFC9FF"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45F5140D"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660F1D73"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3A43ECC9" w14:textId="77777777" w:rsidTr="7FB0AF8E">
        <w:trPr>
          <w:cantSplit/>
          <w:trHeight w:val="425"/>
          <w:jc w:val="center"/>
        </w:trPr>
        <w:tc>
          <w:tcPr>
            <w:tcW w:w="5245" w:type="dxa"/>
            <w:tcMar>
              <w:top w:w="45" w:type="dxa"/>
              <w:left w:w="45" w:type="dxa"/>
              <w:bottom w:w="45" w:type="dxa"/>
              <w:right w:w="45" w:type="dxa"/>
            </w:tcMar>
            <w:vAlign w:val="center"/>
          </w:tcPr>
          <w:p w14:paraId="59A20321" w14:textId="77777777" w:rsidR="0097237B" w:rsidRPr="00870B0B" w:rsidRDefault="00953388">
            <w:pPr>
              <w:spacing w:after="0" w:line="240" w:lineRule="auto"/>
              <w:rPr>
                <w:sz w:val="18"/>
                <w:szCs w:val="28"/>
                <w:lang w:val="et-EE"/>
              </w:rPr>
            </w:pPr>
            <w:r w:rsidRPr="00870B0B">
              <w:rPr>
                <w:sz w:val="18"/>
                <w:szCs w:val="28"/>
                <w:lang w:val="et-EE"/>
              </w:rPr>
              <w:t>Hoiatav mõju turuga manipuleerimise vastu</w:t>
            </w:r>
          </w:p>
        </w:tc>
        <w:tc>
          <w:tcPr>
            <w:tcW w:w="992" w:type="dxa"/>
            <w:tcMar>
              <w:top w:w="45" w:type="dxa"/>
              <w:left w:w="45" w:type="dxa"/>
              <w:bottom w:w="45" w:type="dxa"/>
              <w:right w:w="45" w:type="dxa"/>
            </w:tcMar>
            <w:vAlign w:val="center"/>
          </w:tcPr>
          <w:p w14:paraId="375EF15D"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505E5799"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4E53681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0CE1113" w14:textId="242A20F7" w:rsidR="0097237B" w:rsidRPr="0088467A" w:rsidRDefault="019F867E">
            <w:pPr>
              <w:spacing w:after="0" w:line="240" w:lineRule="auto"/>
              <w:jc w:val="center"/>
              <w:rPr>
                <w:lang w:val="et-EE"/>
              </w:rPr>
            </w:pPr>
            <w:r w:rsidRPr="7FB0AF8E">
              <w:rPr>
                <w:lang w:val="et-EE"/>
              </w:rPr>
              <w:t>x</w:t>
            </w:r>
          </w:p>
        </w:tc>
        <w:tc>
          <w:tcPr>
            <w:tcW w:w="830" w:type="dxa"/>
            <w:tcMar>
              <w:top w:w="45" w:type="dxa"/>
              <w:left w:w="45" w:type="dxa"/>
              <w:bottom w:w="45" w:type="dxa"/>
              <w:right w:w="45" w:type="dxa"/>
            </w:tcMar>
            <w:vAlign w:val="center"/>
          </w:tcPr>
          <w:p w14:paraId="2C71FF5D"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C5E5732" w14:textId="7F8BC7C3" w:rsidR="0097237B" w:rsidRPr="0088467A" w:rsidRDefault="0097237B" w:rsidP="7FB0AF8E">
            <w:pPr>
              <w:spacing w:after="0" w:line="240" w:lineRule="auto"/>
              <w:jc w:val="center"/>
              <w:rPr>
                <w:lang w:val="et-EE"/>
              </w:rPr>
            </w:pPr>
          </w:p>
        </w:tc>
      </w:tr>
      <w:tr w:rsidR="0097237B" w:rsidRPr="0088467A" w14:paraId="1C09EED6" w14:textId="77777777" w:rsidTr="7FB0AF8E">
        <w:trPr>
          <w:cantSplit/>
          <w:trHeight w:val="425"/>
          <w:jc w:val="center"/>
        </w:trPr>
        <w:tc>
          <w:tcPr>
            <w:tcW w:w="5245" w:type="dxa"/>
            <w:tcMar>
              <w:top w:w="45" w:type="dxa"/>
              <w:left w:w="45" w:type="dxa"/>
              <w:bottom w:w="45" w:type="dxa"/>
              <w:right w:w="45" w:type="dxa"/>
            </w:tcMar>
            <w:vAlign w:val="center"/>
          </w:tcPr>
          <w:p w14:paraId="5ADFA9C5" w14:textId="77777777" w:rsidR="0097237B" w:rsidRPr="00870B0B" w:rsidRDefault="00953388">
            <w:pPr>
              <w:spacing w:after="0" w:line="240" w:lineRule="auto"/>
              <w:rPr>
                <w:sz w:val="18"/>
                <w:szCs w:val="28"/>
                <w:lang w:val="et-EE"/>
              </w:rPr>
            </w:pPr>
            <w:r w:rsidRPr="00870B0B">
              <w:rPr>
                <w:sz w:val="18"/>
                <w:szCs w:val="28"/>
                <w:lang w:val="et-EE"/>
              </w:rPr>
              <w:t>Kaitse tarnehäirete korral</w:t>
            </w:r>
          </w:p>
        </w:tc>
        <w:tc>
          <w:tcPr>
            <w:tcW w:w="992" w:type="dxa"/>
            <w:tcMar>
              <w:top w:w="45" w:type="dxa"/>
              <w:left w:w="45" w:type="dxa"/>
              <w:bottom w:w="45" w:type="dxa"/>
              <w:right w:w="45" w:type="dxa"/>
            </w:tcMar>
            <w:vAlign w:val="center"/>
          </w:tcPr>
          <w:p w14:paraId="5180C0BC"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536EC1CA"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5B0D45E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73EF7B3" w14:textId="035D4299" w:rsidR="0097237B" w:rsidRPr="0088467A" w:rsidRDefault="46DC9DE9"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35B14686"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CEB5ADE" w14:textId="77777777" w:rsidR="0097237B" w:rsidRPr="0088467A" w:rsidRDefault="0097237B">
            <w:pPr>
              <w:spacing w:after="0" w:line="240" w:lineRule="auto"/>
              <w:jc w:val="center"/>
              <w:rPr>
                <w:lang w:val="et-EE"/>
              </w:rPr>
            </w:pPr>
          </w:p>
        </w:tc>
      </w:tr>
      <w:tr w:rsidR="0097237B" w:rsidRPr="0088467A" w14:paraId="6FD3680A" w14:textId="77777777" w:rsidTr="7FB0AF8E">
        <w:trPr>
          <w:cantSplit/>
          <w:trHeight w:val="425"/>
          <w:jc w:val="center"/>
        </w:trPr>
        <w:tc>
          <w:tcPr>
            <w:tcW w:w="5245" w:type="dxa"/>
            <w:tcMar>
              <w:top w:w="45" w:type="dxa"/>
              <w:left w:w="45" w:type="dxa"/>
              <w:bottom w:w="45" w:type="dxa"/>
              <w:right w:w="45" w:type="dxa"/>
            </w:tcMar>
            <w:vAlign w:val="center"/>
          </w:tcPr>
          <w:p w14:paraId="441C48B5" w14:textId="77777777" w:rsidR="0097237B" w:rsidRPr="00870B0B" w:rsidRDefault="00953388">
            <w:pPr>
              <w:spacing w:after="0" w:line="240" w:lineRule="auto"/>
              <w:rPr>
                <w:sz w:val="18"/>
                <w:szCs w:val="28"/>
                <w:lang w:val="et-EE"/>
              </w:rPr>
            </w:pPr>
            <w:r w:rsidRPr="00870B0B">
              <w:rPr>
                <w:sz w:val="18"/>
                <w:szCs w:val="28"/>
                <w:lang w:val="et-EE"/>
              </w:rPr>
              <w:t>Hinnastabiilsus</w:t>
            </w:r>
          </w:p>
        </w:tc>
        <w:tc>
          <w:tcPr>
            <w:tcW w:w="992" w:type="dxa"/>
            <w:tcMar>
              <w:top w:w="45" w:type="dxa"/>
              <w:left w:w="45" w:type="dxa"/>
              <w:bottom w:w="45" w:type="dxa"/>
              <w:right w:w="45" w:type="dxa"/>
            </w:tcMar>
            <w:vAlign w:val="center"/>
          </w:tcPr>
          <w:p w14:paraId="0C1E0DBE"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7801D829"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79CE883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34B9DD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6F2F316"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1644C64" w14:textId="09A27A75" w:rsidR="0097237B" w:rsidRPr="0088467A" w:rsidRDefault="0569A488" w:rsidP="7FB0AF8E">
            <w:pPr>
              <w:spacing w:after="0" w:line="240" w:lineRule="auto"/>
              <w:jc w:val="center"/>
            </w:pPr>
            <w:commentRangeStart w:id="1"/>
            <w:r w:rsidRPr="7FB0AF8E">
              <w:rPr>
                <w:lang w:val="et-EE"/>
              </w:rPr>
              <w:t>x</w:t>
            </w:r>
            <w:commentRangeEnd w:id="1"/>
            <w:r w:rsidR="00DF412F" w:rsidRPr="0088467A">
              <w:rPr>
                <w:rStyle w:val="Kommentaariviide"/>
                <w:sz w:val="20"/>
                <w:szCs w:val="22"/>
              </w:rPr>
              <w:commentReference w:id="1"/>
            </w:r>
          </w:p>
        </w:tc>
      </w:tr>
      <w:tr w:rsidR="0097237B" w:rsidRPr="0088467A" w14:paraId="4B3343AC" w14:textId="77777777" w:rsidTr="7FB0AF8E">
        <w:trPr>
          <w:cantSplit/>
          <w:trHeight w:val="425"/>
          <w:jc w:val="center"/>
        </w:trPr>
        <w:tc>
          <w:tcPr>
            <w:tcW w:w="5245" w:type="dxa"/>
            <w:tcMar>
              <w:top w:w="45" w:type="dxa"/>
              <w:left w:w="45" w:type="dxa"/>
              <w:bottom w:w="45" w:type="dxa"/>
              <w:right w:w="45" w:type="dxa"/>
            </w:tcMar>
            <w:vAlign w:val="center"/>
          </w:tcPr>
          <w:p w14:paraId="1C4B42C8" w14:textId="77777777" w:rsidR="0097237B" w:rsidRPr="00870B0B" w:rsidRDefault="00953388">
            <w:pPr>
              <w:spacing w:after="0" w:line="240" w:lineRule="auto"/>
              <w:rPr>
                <w:sz w:val="18"/>
                <w:szCs w:val="28"/>
                <w:lang w:val="et-EE"/>
              </w:rPr>
            </w:pPr>
            <w:r w:rsidRPr="00870B0B">
              <w:rPr>
                <w:sz w:val="18"/>
                <w:szCs w:val="28"/>
                <w:lang w:val="et-EE"/>
              </w:rPr>
              <w:t>Tugevdada ELi kaitsevalmidust</w:t>
            </w:r>
          </w:p>
        </w:tc>
        <w:tc>
          <w:tcPr>
            <w:tcW w:w="992" w:type="dxa"/>
            <w:tcMar>
              <w:top w:w="45" w:type="dxa"/>
              <w:left w:w="45" w:type="dxa"/>
              <w:bottom w:w="45" w:type="dxa"/>
              <w:right w:w="45" w:type="dxa"/>
            </w:tcMar>
            <w:vAlign w:val="center"/>
          </w:tcPr>
          <w:p w14:paraId="0E4DA72F"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54137636"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09AAE20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BAE6D1A" w14:textId="77AEDF80" w:rsidR="0097237B" w:rsidRPr="0088467A" w:rsidRDefault="7DB9606A"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6D9C659E"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3F36340" w14:textId="77777777" w:rsidR="0097237B" w:rsidRPr="0088467A" w:rsidRDefault="0097237B">
            <w:pPr>
              <w:spacing w:after="0" w:line="240" w:lineRule="auto"/>
              <w:jc w:val="center"/>
              <w:rPr>
                <w:lang w:val="et-EE"/>
              </w:rPr>
            </w:pPr>
          </w:p>
        </w:tc>
      </w:tr>
      <w:tr w:rsidR="0097237B" w:rsidRPr="0088467A" w14:paraId="51D56125" w14:textId="77777777" w:rsidTr="7FB0AF8E">
        <w:trPr>
          <w:cantSplit/>
          <w:trHeight w:val="425"/>
          <w:jc w:val="center"/>
        </w:trPr>
        <w:tc>
          <w:tcPr>
            <w:tcW w:w="5245" w:type="dxa"/>
            <w:tcMar>
              <w:top w:w="45" w:type="dxa"/>
              <w:left w:w="45" w:type="dxa"/>
              <w:bottom w:w="45" w:type="dxa"/>
              <w:right w:w="45" w:type="dxa"/>
            </w:tcMar>
            <w:vAlign w:val="center"/>
          </w:tcPr>
          <w:p w14:paraId="08B80AE2" w14:textId="77777777" w:rsidR="0097237B" w:rsidRPr="00870B0B" w:rsidRDefault="00953388">
            <w:pPr>
              <w:spacing w:after="0" w:line="240" w:lineRule="auto"/>
              <w:rPr>
                <w:sz w:val="18"/>
                <w:szCs w:val="28"/>
                <w:lang w:val="et-EE"/>
              </w:rPr>
            </w:pPr>
            <w:r w:rsidRPr="00870B0B">
              <w:rPr>
                <w:sz w:val="18"/>
                <w:szCs w:val="28"/>
                <w:lang w:val="et-EE"/>
              </w:rPr>
              <w:t>Toetada ELi tööstust ostude tegemisel, pakkudes täiendavat ja tsentraliseeritud nõudlust</w:t>
            </w:r>
          </w:p>
        </w:tc>
        <w:tc>
          <w:tcPr>
            <w:tcW w:w="992" w:type="dxa"/>
            <w:tcMar>
              <w:top w:w="45" w:type="dxa"/>
              <w:left w:w="45" w:type="dxa"/>
              <w:bottom w:w="45" w:type="dxa"/>
              <w:right w:w="45" w:type="dxa"/>
            </w:tcMar>
            <w:vAlign w:val="center"/>
          </w:tcPr>
          <w:p w14:paraId="17863B13"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1394F982"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5534AD2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0E331C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6F9176E"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D0487AB" w14:textId="6C3A05CE" w:rsidR="0097237B" w:rsidRPr="0088467A" w:rsidRDefault="420A7E13" w:rsidP="7FB0AF8E">
            <w:pPr>
              <w:spacing w:after="0" w:line="240" w:lineRule="auto"/>
              <w:jc w:val="center"/>
            </w:pPr>
            <w:r w:rsidRPr="7FB0AF8E">
              <w:rPr>
                <w:lang w:val="et-EE"/>
              </w:rPr>
              <w:t>x</w:t>
            </w:r>
          </w:p>
        </w:tc>
      </w:tr>
      <w:tr w:rsidR="0097237B" w:rsidRPr="0088467A" w14:paraId="0676260F" w14:textId="77777777" w:rsidTr="7FB0AF8E">
        <w:trPr>
          <w:cantSplit/>
          <w:trHeight w:val="425"/>
          <w:jc w:val="center"/>
        </w:trPr>
        <w:tc>
          <w:tcPr>
            <w:tcW w:w="5245" w:type="dxa"/>
            <w:tcMar>
              <w:top w:w="45" w:type="dxa"/>
              <w:left w:w="45" w:type="dxa"/>
              <w:bottom w:w="45" w:type="dxa"/>
              <w:right w:w="45" w:type="dxa"/>
            </w:tcMar>
            <w:vAlign w:val="center"/>
          </w:tcPr>
          <w:p w14:paraId="01FCA0DC" w14:textId="77777777" w:rsidR="0097237B" w:rsidRPr="00870B0B" w:rsidRDefault="00953388">
            <w:pPr>
              <w:spacing w:after="0" w:line="240" w:lineRule="auto"/>
              <w:rPr>
                <w:sz w:val="18"/>
                <w:szCs w:val="28"/>
                <w:lang w:val="et-EE"/>
              </w:rPr>
            </w:pPr>
            <w:r w:rsidRPr="00870B0B">
              <w:rPr>
                <w:sz w:val="18"/>
                <w:szCs w:val="28"/>
                <w:lang w:val="et-EE"/>
              </w:rPr>
              <w:t>Muu</w:t>
            </w:r>
          </w:p>
        </w:tc>
        <w:tc>
          <w:tcPr>
            <w:tcW w:w="992" w:type="dxa"/>
            <w:tcMar>
              <w:top w:w="45" w:type="dxa"/>
              <w:left w:w="45" w:type="dxa"/>
              <w:bottom w:w="45" w:type="dxa"/>
              <w:right w:w="45" w:type="dxa"/>
            </w:tcMar>
            <w:vAlign w:val="center"/>
          </w:tcPr>
          <w:p w14:paraId="53B3D849"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357D437C"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2192CA2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623FC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F3516E0"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2BB4C98" w14:textId="3A12A9DE" w:rsidR="0097237B" w:rsidRPr="0088467A" w:rsidRDefault="40D879B5" w:rsidP="7FB0AF8E">
            <w:pPr>
              <w:spacing w:after="0" w:line="240" w:lineRule="auto"/>
              <w:jc w:val="center"/>
            </w:pPr>
            <w:r w:rsidRPr="7FB0AF8E">
              <w:rPr>
                <w:lang w:val="et-EE"/>
              </w:rPr>
              <w:t>x</w:t>
            </w:r>
          </w:p>
        </w:tc>
      </w:tr>
    </w:tbl>
    <w:p w14:paraId="7D9EC1D2" w14:textId="77777777" w:rsidR="0097237B" w:rsidRPr="0088467A" w:rsidRDefault="0097237B">
      <w:pPr>
        <w:spacing w:after="40"/>
        <w:rPr>
          <w:lang w:val="et-EE"/>
        </w:rPr>
      </w:pPr>
    </w:p>
    <w:p w14:paraId="4E7E9438" w14:textId="77777777" w:rsidR="0097237B" w:rsidRPr="0088467A" w:rsidRDefault="00953388">
      <w:pPr>
        <w:pStyle w:val="Pealkiri3"/>
        <w:spacing w:before="0" w:after="80"/>
        <w:rPr>
          <w:lang w:val="et-EE"/>
        </w:rPr>
      </w:pPr>
      <w:r w:rsidRPr="0088467A">
        <w:rPr>
          <w:rFonts w:ascii="Arial" w:eastAsia="Arial" w:hAnsi="Arial"/>
          <w:b w:val="0"/>
          <w:lang w:val="et-EE"/>
        </w:rPr>
        <w:t>Kui vastasite „muu“:</w:t>
      </w:r>
    </w:p>
    <w:p w14:paraId="6908F6CB" w14:textId="77777777" w:rsidR="0097237B" w:rsidRPr="0088467A" w:rsidRDefault="00953388">
      <w:pPr>
        <w:spacing w:after="80"/>
        <w:rPr>
          <w:lang w:val="et-EE"/>
        </w:rPr>
      </w:pPr>
      <w:r w:rsidRPr="0088467A">
        <w:rPr>
          <w:i/>
          <w:sz w:val="17"/>
          <w:lang w:val="et-EE"/>
        </w:rPr>
        <w:t>kuni 400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06C61766" w14:textId="77777777">
        <w:trPr>
          <w:trHeight w:val="680"/>
          <w:jc w:val="center"/>
        </w:trPr>
        <w:tc>
          <w:tcPr>
            <w:tcW w:w="10466" w:type="dxa"/>
            <w:tcMar>
              <w:top w:w="45" w:type="dxa"/>
              <w:left w:w="45" w:type="dxa"/>
              <w:bottom w:w="45" w:type="dxa"/>
              <w:right w:w="45" w:type="dxa"/>
            </w:tcMar>
            <w:vAlign w:val="center"/>
          </w:tcPr>
          <w:p w14:paraId="17F0AA68" w14:textId="77777777" w:rsidR="0097237B" w:rsidRPr="0088467A" w:rsidRDefault="0097237B">
            <w:pPr>
              <w:spacing w:after="0" w:line="240" w:lineRule="auto"/>
              <w:rPr>
                <w:lang w:val="et-EE"/>
              </w:rPr>
            </w:pPr>
          </w:p>
        </w:tc>
      </w:tr>
    </w:tbl>
    <w:p w14:paraId="46397CC7" w14:textId="77777777" w:rsidR="00D33358" w:rsidRPr="0088467A" w:rsidRDefault="00D33358">
      <w:pPr>
        <w:pStyle w:val="Pealkiri3"/>
        <w:spacing w:before="0" w:after="80"/>
        <w:rPr>
          <w:rFonts w:ascii="Arial" w:eastAsia="Arial" w:hAnsi="Arial"/>
          <w:b w:val="0"/>
          <w:lang w:val="et-EE"/>
        </w:rPr>
      </w:pPr>
    </w:p>
    <w:p w14:paraId="787C5FB2" w14:textId="1037C2D1" w:rsidR="0097237B" w:rsidRPr="0088467A" w:rsidRDefault="00953388">
      <w:pPr>
        <w:pStyle w:val="Pealkiri3"/>
        <w:spacing w:before="0" w:after="80"/>
        <w:rPr>
          <w:lang w:val="et-EE"/>
        </w:rPr>
      </w:pPr>
      <w:commentRangeStart w:id="2"/>
      <w:r w:rsidRPr="0088467A">
        <w:rPr>
          <w:rFonts w:ascii="Arial" w:eastAsia="Arial" w:hAnsi="Arial"/>
          <w:b w:val="0"/>
          <w:lang w:val="et-EE"/>
        </w:rPr>
        <w:t xml:space="preserve">3. Millisel tasandil tuleks varude loomist hallata? </w:t>
      </w:r>
      <w:commentRangeEnd w:id="2"/>
      <w:r w:rsidR="00790EB3" w:rsidRPr="0088467A">
        <w:rPr>
          <w:rStyle w:val="Kommentaariviide"/>
          <w:rFonts w:ascii="Arial" w:eastAsia="Arial" w:hAnsi="Arial"/>
          <w:b w:val="0"/>
          <w:sz w:val="22"/>
          <w:szCs w:val="22"/>
          <w:lang w:val="et-EE"/>
        </w:rPr>
        <w:commentReference w:id="2"/>
      </w:r>
      <w:r w:rsidRPr="0088467A">
        <w:rPr>
          <w:rFonts w:ascii="Arial" w:eastAsia="Arial" w:hAnsi="Arial"/>
          <w:b w:val="0"/>
          <w:lang w:val="et-EE"/>
        </w:rPr>
        <w:t>*</w:t>
      </w:r>
    </w:p>
    <w:p w14:paraId="56701FFB" w14:textId="77777777" w:rsidR="0097237B" w:rsidRPr="0088467A" w:rsidRDefault="00953388">
      <w:pPr>
        <w:spacing w:after="80"/>
        <w:rPr>
          <w:lang w:val="et-EE"/>
        </w:rPr>
      </w:pPr>
      <w:r w:rsidRPr="0088467A">
        <w:rPr>
          <w:i/>
          <w:sz w:val="17"/>
          <w:lang w:val="et-EE"/>
        </w:rPr>
        <w:t>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67"/>
        <w:gridCol w:w="9899"/>
      </w:tblGrid>
      <w:tr w:rsidR="0097237B" w:rsidRPr="0088467A" w14:paraId="3AD199D7" w14:textId="77777777" w:rsidTr="0A818D01">
        <w:trPr>
          <w:tblHeader/>
          <w:jc w:val="center"/>
        </w:trPr>
        <w:tc>
          <w:tcPr>
            <w:tcW w:w="567" w:type="dxa"/>
            <w:tcMar>
              <w:top w:w="45" w:type="dxa"/>
              <w:left w:w="45" w:type="dxa"/>
              <w:bottom w:w="45" w:type="dxa"/>
              <w:right w:w="45" w:type="dxa"/>
            </w:tcMar>
            <w:vAlign w:val="center"/>
          </w:tcPr>
          <w:p w14:paraId="2687C4D0" w14:textId="77777777" w:rsidR="0097237B" w:rsidRPr="0088467A" w:rsidRDefault="00953388">
            <w:pPr>
              <w:spacing w:after="0" w:line="240" w:lineRule="auto"/>
              <w:jc w:val="center"/>
              <w:rPr>
                <w:lang w:val="et-EE"/>
              </w:rPr>
            </w:pPr>
            <w:r w:rsidRPr="0088467A">
              <w:rPr>
                <w:b/>
                <w:sz w:val="17"/>
                <w:lang w:val="et-EE"/>
              </w:rPr>
              <w:t>X</w:t>
            </w:r>
          </w:p>
        </w:tc>
        <w:tc>
          <w:tcPr>
            <w:tcW w:w="9899" w:type="dxa"/>
            <w:tcMar>
              <w:top w:w="45" w:type="dxa"/>
              <w:left w:w="45" w:type="dxa"/>
              <w:bottom w:w="45" w:type="dxa"/>
              <w:right w:w="45" w:type="dxa"/>
            </w:tcMar>
            <w:vAlign w:val="center"/>
          </w:tcPr>
          <w:p w14:paraId="4196373B" w14:textId="77777777" w:rsidR="0097237B" w:rsidRPr="0088467A" w:rsidRDefault="00953388">
            <w:pPr>
              <w:spacing w:after="0" w:line="240" w:lineRule="auto"/>
              <w:rPr>
                <w:lang w:val="et-EE"/>
              </w:rPr>
            </w:pPr>
            <w:r w:rsidRPr="0088467A">
              <w:rPr>
                <w:b/>
                <w:sz w:val="17"/>
                <w:lang w:val="et-EE"/>
              </w:rPr>
              <w:t>Valik</w:t>
            </w:r>
          </w:p>
        </w:tc>
      </w:tr>
      <w:tr w:rsidR="0097237B" w:rsidRPr="0088467A" w14:paraId="65393716" w14:textId="77777777" w:rsidTr="0A818D01">
        <w:trPr>
          <w:cantSplit/>
          <w:trHeight w:val="312"/>
          <w:jc w:val="center"/>
        </w:trPr>
        <w:tc>
          <w:tcPr>
            <w:tcW w:w="567" w:type="dxa"/>
            <w:tcMar>
              <w:top w:w="45" w:type="dxa"/>
              <w:left w:w="45" w:type="dxa"/>
              <w:bottom w:w="45" w:type="dxa"/>
              <w:right w:w="45" w:type="dxa"/>
            </w:tcMar>
            <w:vAlign w:val="center"/>
          </w:tcPr>
          <w:p w14:paraId="1607AAEB" w14:textId="521FA7BD" w:rsidR="0097237B" w:rsidRPr="0088467A" w:rsidRDefault="0DF52B9F">
            <w:pPr>
              <w:spacing w:after="0" w:line="240" w:lineRule="auto"/>
              <w:jc w:val="center"/>
              <w:rPr>
                <w:lang w:val="et-EE"/>
              </w:rPr>
            </w:pPr>
            <w:r w:rsidRPr="0A818D01">
              <w:rPr>
                <w:lang w:val="et-EE"/>
              </w:rPr>
              <w:t>x</w:t>
            </w:r>
          </w:p>
        </w:tc>
        <w:tc>
          <w:tcPr>
            <w:tcW w:w="9899" w:type="dxa"/>
            <w:tcMar>
              <w:top w:w="45" w:type="dxa"/>
              <w:left w:w="45" w:type="dxa"/>
              <w:bottom w:w="45" w:type="dxa"/>
              <w:right w:w="45" w:type="dxa"/>
            </w:tcMar>
            <w:vAlign w:val="center"/>
          </w:tcPr>
          <w:p w14:paraId="3F34BCBB" w14:textId="77777777" w:rsidR="0097237B" w:rsidRPr="00A07455" w:rsidRDefault="00953388">
            <w:pPr>
              <w:spacing w:after="0" w:line="240" w:lineRule="auto"/>
              <w:rPr>
                <w:sz w:val="18"/>
                <w:szCs w:val="24"/>
                <w:lang w:val="et-EE"/>
              </w:rPr>
            </w:pPr>
            <w:r w:rsidRPr="00A07455">
              <w:rPr>
                <w:sz w:val="18"/>
                <w:szCs w:val="24"/>
                <w:lang w:val="et-EE"/>
              </w:rPr>
              <w:t>Tööstusel peaks olema varude haldamisel avaliku halduse raamistikus oluline roll.</w:t>
            </w:r>
          </w:p>
        </w:tc>
      </w:tr>
      <w:tr w:rsidR="0097237B" w:rsidRPr="0088467A" w14:paraId="48B31516" w14:textId="77777777" w:rsidTr="0A818D01">
        <w:trPr>
          <w:cantSplit/>
          <w:trHeight w:val="312"/>
          <w:jc w:val="center"/>
        </w:trPr>
        <w:tc>
          <w:tcPr>
            <w:tcW w:w="567" w:type="dxa"/>
            <w:tcMar>
              <w:top w:w="45" w:type="dxa"/>
              <w:left w:w="45" w:type="dxa"/>
              <w:bottom w:w="45" w:type="dxa"/>
              <w:right w:w="45" w:type="dxa"/>
            </w:tcMar>
            <w:vAlign w:val="center"/>
          </w:tcPr>
          <w:p w14:paraId="5F032912" w14:textId="77777777" w:rsidR="0097237B" w:rsidRPr="0088467A" w:rsidRDefault="0097237B">
            <w:pPr>
              <w:spacing w:after="0" w:line="240" w:lineRule="auto"/>
              <w:jc w:val="center"/>
              <w:rPr>
                <w:lang w:val="et-EE"/>
              </w:rPr>
            </w:pPr>
          </w:p>
        </w:tc>
        <w:tc>
          <w:tcPr>
            <w:tcW w:w="9899" w:type="dxa"/>
            <w:tcMar>
              <w:top w:w="45" w:type="dxa"/>
              <w:left w:w="45" w:type="dxa"/>
              <w:bottom w:w="45" w:type="dxa"/>
              <w:right w:w="45" w:type="dxa"/>
            </w:tcMar>
            <w:vAlign w:val="center"/>
          </w:tcPr>
          <w:p w14:paraId="174B8ED4" w14:textId="77777777" w:rsidR="0097237B" w:rsidRPr="00A07455" w:rsidRDefault="00953388">
            <w:pPr>
              <w:spacing w:after="0" w:line="240" w:lineRule="auto"/>
              <w:rPr>
                <w:sz w:val="18"/>
                <w:szCs w:val="24"/>
                <w:lang w:val="et-EE"/>
              </w:rPr>
            </w:pPr>
            <w:r w:rsidRPr="00A07455">
              <w:rPr>
                <w:sz w:val="18"/>
                <w:szCs w:val="24"/>
                <w:lang w:val="et-EE"/>
              </w:rPr>
              <w:t>Varusid peaks haldama ja koordineerima eraõiguslik üksus avaliku võimu järelevalve all.</w:t>
            </w:r>
          </w:p>
        </w:tc>
      </w:tr>
      <w:tr w:rsidR="0097237B" w:rsidRPr="002D3964" w14:paraId="211485E8" w14:textId="77777777" w:rsidTr="0A818D01">
        <w:trPr>
          <w:cantSplit/>
          <w:trHeight w:val="312"/>
          <w:jc w:val="center"/>
        </w:trPr>
        <w:tc>
          <w:tcPr>
            <w:tcW w:w="567" w:type="dxa"/>
            <w:tcMar>
              <w:top w:w="45" w:type="dxa"/>
              <w:left w:w="45" w:type="dxa"/>
              <w:bottom w:w="45" w:type="dxa"/>
              <w:right w:w="45" w:type="dxa"/>
            </w:tcMar>
            <w:vAlign w:val="center"/>
          </w:tcPr>
          <w:p w14:paraId="193CBE11" w14:textId="77777777" w:rsidR="0097237B" w:rsidRPr="0088467A" w:rsidRDefault="0097237B">
            <w:pPr>
              <w:spacing w:after="0" w:line="240" w:lineRule="auto"/>
              <w:jc w:val="center"/>
              <w:rPr>
                <w:lang w:val="et-EE"/>
              </w:rPr>
            </w:pPr>
          </w:p>
        </w:tc>
        <w:tc>
          <w:tcPr>
            <w:tcW w:w="9899" w:type="dxa"/>
            <w:tcMar>
              <w:top w:w="45" w:type="dxa"/>
              <w:left w:w="45" w:type="dxa"/>
              <w:bottom w:w="45" w:type="dxa"/>
              <w:right w:w="45" w:type="dxa"/>
            </w:tcMar>
            <w:vAlign w:val="center"/>
          </w:tcPr>
          <w:p w14:paraId="4A545A2E" w14:textId="77777777" w:rsidR="0097237B" w:rsidRPr="00A07455" w:rsidRDefault="00953388">
            <w:pPr>
              <w:spacing w:after="0" w:line="240" w:lineRule="auto"/>
              <w:rPr>
                <w:sz w:val="18"/>
                <w:szCs w:val="24"/>
                <w:lang w:val="et-EE"/>
              </w:rPr>
            </w:pPr>
            <w:r w:rsidRPr="00A07455">
              <w:rPr>
                <w:sz w:val="18"/>
                <w:szCs w:val="24"/>
                <w:lang w:val="et-EE"/>
              </w:rPr>
              <w:t>Varusid peaksid haldama ja koordineerima liikmesriikide avaliku sektori asutused ning nende üle tuleks teostada järelevalvet Euroopa tasandil.</w:t>
            </w:r>
          </w:p>
        </w:tc>
      </w:tr>
      <w:tr w:rsidR="0097237B" w:rsidRPr="002D3964" w14:paraId="7FADE024" w14:textId="77777777" w:rsidTr="0A818D01">
        <w:trPr>
          <w:cantSplit/>
          <w:trHeight w:val="312"/>
          <w:jc w:val="center"/>
        </w:trPr>
        <w:tc>
          <w:tcPr>
            <w:tcW w:w="567" w:type="dxa"/>
            <w:tcMar>
              <w:top w:w="45" w:type="dxa"/>
              <w:left w:w="45" w:type="dxa"/>
              <w:bottom w:w="45" w:type="dxa"/>
              <w:right w:w="45" w:type="dxa"/>
            </w:tcMar>
            <w:vAlign w:val="center"/>
          </w:tcPr>
          <w:p w14:paraId="2B61DE0A" w14:textId="1A673240" w:rsidR="0097237B" w:rsidRPr="0088467A" w:rsidRDefault="1AE8335E">
            <w:pPr>
              <w:spacing w:after="0" w:line="240" w:lineRule="auto"/>
              <w:jc w:val="center"/>
              <w:rPr>
                <w:lang w:val="et-EE"/>
              </w:rPr>
            </w:pPr>
            <w:r w:rsidRPr="0A818D01">
              <w:rPr>
                <w:lang w:val="et-EE"/>
              </w:rPr>
              <w:t>x</w:t>
            </w:r>
          </w:p>
        </w:tc>
        <w:tc>
          <w:tcPr>
            <w:tcW w:w="9899" w:type="dxa"/>
            <w:tcMar>
              <w:top w:w="45" w:type="dxa"/>
              <w:left w:w="45" w:type="dxa"/>
              <w:bottom w:w="45" w:type="dxa"/>
              <w:right w:w="45" w:type="dxa"/>
            </w:tcMar>
            <w:vAlign w:val="center"/>
          </w:tcPr>
          <w:p w14:paraId="648FE76B" w14:textId="77777777" w:rsidR="0097237B" w:rsidRPr="00A07455" w:rsidRDefault="00953388">
            <w:pPr>
              <w:spacing w:after="0" w:line="240" w:lineRule="auto"/>
              <w:rPr>
                <w:sz w:val="18"/>
                <w:szCs w:val="24"/>
                <w:lang w:val="et-EE"/>
              </w:rPr>
            </w:pPr>
            <w:r w:rsidRPr="00A07455">
              <w:rPr>
                <w:sz w:val="18"/>
                <w:szCs w:val="24"/>
                <w:lang w:val="et-EE"/>
              </w:rPr>
              <w:t>Varude loomine peaks hõlmama tihedat koostööd ELi, liikmesriikide ja tööstuse vahel.</w:t>
            </w:r>
          </w:p>
        </w:tc>
      </w:tr>
    </w:tbl>
    <w:p w14:paraId="69412592" w14:textId="77777777" w:rsidR="00D33358" w:rsidRPr="0088467A" w:rsidRDefault="00D33358">
      <w:pPr>
        <w:pStyle w:val="Pealkiri3"/>
        <w:spacing w:before="0" w:after="80"/>
        <w:rPr>
          <w:rFonts w:ascii="Arial" w:eastAsia="Arial" w:hAnsi="Arial"/>
          <w:b w:val="0"/>
          <w:lang w:val="et-EE"/>
        </w:rPr>
      </w:pPr>
    </w:p>
    <w:p w14:paraId="4C7CB0F9" w14:textId="2674C89E"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669E2FE0"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2D3964" w14:paraId="4B4C6F0E" w14:textId="77777777">
        <w:trPr>
          <w:trHeight w:val="850"/>
          <w:jc w:val="center"/>
        </w:trPr>
        <w:tc>
          <w:tcPr>
            <w:tcW w:w="10466" w:type="dxa"/>
            <w:tcMar>
              <w:top w:w="45" w:type="dxa"/>
              <w:left w:w="45" w:type="dxa"/>
              <w:bottom w:w="45" w:type="dxa"/>
              <w:right w:w="45" w:type="dxa"/>
            </w:tcMar>
            <w:vAlign w:val="center"/>
          </w:tcPr>
          <w:p w14:paraId="5D9F8209" w14:textId="77777777" w:rsidR="0097237B" w:rsidRPr="0088467A" w:rsidRDefault="0097237B">
            <w:pPr>
              <w:spacing w:after="0" w:line="240" w:lineRule="auto"/>
              <w:rPr>
                <w:lang w:val="et-EE"/>
              </w:rPr>
            </w:pPr>
          </w:p>
        </w:tc>
      </w:tr>
    </w:tbl>
    <w:p w14:paraId="35BCF93F" w14:textId="77777777" w:rsidR="00D33358" w:rsidRPr="0088467A" w:rsidRDefault="00D33358">
      <w:pPr>
        <w:pStyle w:val="Pealkiri3"/>
        <w:spacing w:before="0" w:after="80"/>
        <w:rPr>
          <w:rFonts w:ascii="Arial" w:eastAsia="Arial" w:hAnsi="Arial"/>
          <w:b w:val="0"/>
          <w:lang w:val="et-EE"/>
        </w:rPr>
      </w:pPr>
    </w:p>
    <w:p w14:paraId="4E4D597B" w14:textId="2539CEBD" w:rsidR="0097237B" w:rsidRPr="00C271EC" w:rsidRDefault="00953388" w:rsidP="00C271EC">
      <w:pPr>
        <w:pStyle w:val="Pealkiri3"/>
        <w:shd w:val="clear" w:color="auto" w:fill="EEECE1" w:themeFill="background2"/>
        <w:spacing w:before="0" w:after="80"/>
        <w:rPr>
          <w:lang w:val="et-EE"/>
        </w:rPr>
      </w:pPr>
      <w:r w:rsidRPr="00C271EC">
        <w:rPr>
          <w:rFonts w:ascii="Arial" w:eastAsia="Arial" w:hAnsi="Arial"/>
          <w:b w:val="0"/>
          <w:bCs w:val="0"/>
          <w:lang w:val="et-EE"/>
        </w:rPr>
        <w:t>4. Kus peaksid toormete varud asuma? Palun märkige, mil määral nõustute järgmiste väidetega. *</w:t>
      </w:r>
    </w:p>
    <w:p w14:paraId="086EA505"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5245"/>
        <w:gridCol w:w="1073"/>
        <w:gridCol w:w="628"/>
        <w:gridCol w:w="1032"/>
        <w:gridCol w:w="675"/>
        <w:gridCol w:w="985"/>
        <w:gridCol w:w="828"/>
      </w:tblGrid>
      <w:tr w:rsidR="0097237B" w:rsidRPr="0088467A" w14:paraId="1264A97C" w14:textId="77777777" w:rsidTr="7FB0AF8E">
        <w:trPr>
          <w:trHeight w:val="510"/>
          <w:tblHeader/>
          <w:jc w:val="center"/>
        </w:trPr>
        <w:tc>
          <w:tcPr>
            <w:tcW w:w="5245" w:type="dxa"/>
            <w:tcMar>
              <w:top w:w="45" w:type="dxa"/>
              <w:left w:w="45" w:type="dxa"/>
              <w:bottom w:w="45" w:type="dxa"/>
              <w:right w:w="45" w:type="dxa"/>
            </w:tcMar>
            <w:vAlign w:val="center"/>
          </w:tcPr>
          <w:p w14:paraId="17BD626C" w14:textId="77777777" w:rsidR="0097237B" w:rsidRPr="0088467A" w:rsidRDefault="0097237B">
            <w:pPr>
              <w:spacing w:after="0" w:line="240" w:lineRule="auto"/>
              <w:jc w:val="center"/>
              <w:rPr>
                <w:lang w:val="et-EE"/>
              </w:rPr>
            </w:pPr>
          </w:p>
        </w:tc>
        <w:tc>
          <w:tcPr>
            <w:tcW w:w="1073" w:type="dxa"/>
            <w:tcMar>
              <w:top w:w="45" w:type="dxa"/>
              <w:left w:w="45" w:type="dxa"/>
              <w:bottom w:w="45" w:type="dxa"/>
              <w:right w:w="45" w:type="dxa"/>
            </w:tcMar>
            <w:vAlign w:val="center"/>
          </w:tcPr>
          <w:p w14:paraId="57758626" w14:textId="77777777" w:rsidR="0097237B" w:rsidRPr="0088467A" w:rsidRDefault="00953388">
            <w:pPr>
              <w:spacing w:after="0" w:line="240" w:lineRule="auto"/>
              <w:jc w:val="center"/>
              <w:rPr>
                <w:lang w:val="et-EE"/>
              </w:rPr>
            </w:pPr>
            <w:r w:rsidRPr="0088467A">
              <w:rPr>
                <w:b/>
                <w:sz w:val="15"/>
                <w:lang w:val="et-EE"/>
              </w:rPr>
              <w:t>Ei nõustu üldse</w:t>
            </w:r>
          </w:p>
        </w:tc>
        <w:tc>
          <w:tcPr>
            <w:tcW w:w="628" w:type="dxa"/>
            <w:tcMar>
              <w:top w:w="45" w:type="dxa"/>
              <w:left w:w="45" w:type="dxa"/>
              <w:bottom w:w="45" w:type="dxa"/>
              <w:right w:w="45" w:type="dxa"/>
            </w:tcMar>
            <w:vAlign w:val="center"/>
          </w:tcPr>
          <w:p w14:paraId="52A8537E" w14:textId="77777777" w:rsidR="0097237B" w:rsidRPr="0088467A" w:rsidRDefault="00953388">
            <w:pPr>
              <w:spacing w:after="0" w:line="240" w:lineRule="auto"/>
              <w:jc w:val="center"/>
              <w:rPr>
                <w:lang w:val="et-EE"/>
              </w:rPr>
            </w:pPr>
            <w:r w:rsidRPr="0088467A">
              <w:rPr>
                <w:b/>
                <w:sz w:val="15"/>
                <w:lang w:val="et-EE"/>
              </w:rPr>
              <w:t>Ei nõustu</w:t>
            </w:r>
          </w:p>
        </w:tc>
        <w:tc>
          <w:tcPr>
            <w:tcW w:w="1032" w:type="dxa"/>
            <w:tcMar>
              <w:top w:w="45" w:type="dxa"/>
              <w:left w:w="45" w:type="dxa"/>
              <w:bottom w:w="45" w:type="dxa"/>
              <w:right w:w="45" w:type="dxa"/>
            </w:tcMar>
            <w:vAlign w:val="center"/>
          </w:tcPr>
          <w:p w14:paraId="1E97F400" w14:textId="77777777" w:rsidR="0097237B" w:rsidRPr="0088467A" w:rsidRDefault="00953388">
            <w:pPr>
              <w:spacing w:after="0" w:line="240" w:lineRule="auto"/>
              <w:jc w:val="center"/>
              <w:rPr>
                <w:lang w:val="et-EE"/>
              </w:rPr>
            </w:pPr>
            <w:r w:rsidRPr="0088467A">
              <w:rPr>
                <w:b/>
                <w:sz w:val="15"/>
                <w:lang w:val="et-EE"/>
              </w:rPr>
              <w:t>Neutraalne</w:t>
            </w:r>
          </w:p>
        </w:tc>
        <w:tc>
          <w:tcPr>
            <w:tcW w:w="675" w:type="dxa"/>
            <w:tcMar>
              <w:top w:w="45" w:type="dxa"/>
              <w:left w:w="45" w:type="dxa"/>
              <w:bottom w:w="45" w:type="dxa"/>
              <w:right w:w="45" w:type="dxa"/>
            </w:tcMar>
            <w:vAlign w:val="center"/>
          </w:tcPr>
          <w:p w14:paraId="467854B4" w14:textId="77777777" w:rsidR="0097237B" w:rsidRPr="0088467A" w:rsidRDefault="00953388">
            <w:pPr>
              <w:spacing w:after="0" w:line="240" w:lineRule="auto"/>
              <w:jc w:val="center"/>
              <w:rPr>
                <w:lang w:val="et-EE"/>
              </w:rPr>
            </w:pPr>
            <w:r w:rsidRPr="0088467A">
              <w:rPr>
                <w:b/>
                <w:sz w:val="15"/>
                <w:lang w:val="et-EE"/>
              </w:rPr>
              <w:t>Nõustun</w:t>
            </w:r>
          </w:p>
        </w:tc>
        <w:tc>
          <w:tcPr>
            <w:tcW w:w="985" w:type="dxa"/>
            <w:tcMar>
              <w:top w:w="45" w:type="dxa"/>
              <w:left w:w="45" w:type="dxa"/>
              <w:bottom w:w="45" w:type="dxa"/>
              <w:right w:w="45" w:type="dxa"/>
            </w:tcMar>
            <w:vAlign w:val="center"/>
          </w:tcPr>
          <w:p w14:paraId="115659C8"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38BEFFB6"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1AB6C51E" w14:textId="77777777" w:rsidTr="7FB0AF8E">
        <w:trPr>
          <w:cantSplit/>
          <w:trHeight w:val="425"/>
          <w:jc w:val="center"/>
        </w:trPr>
        <w:tc>
          <w:tcPr>
            <w:tcW w:w="5245" w:type="dxa"/>
            <w:tcMar>
              <w:top w:w="45" w:type="dxa"/>
              <w:left w:w="45" w:type="dxa"/>
              <w:bottom w:w="45" w:type="dxa"/>
              <w:right w:w="45" w:type="dxa"/>
            </w:tcMar>
            <w:vAlign w:val="center"/>
          </w:tcPr>
          <w:p w14:paraId="3AC6AEA6" w14:textId="77777777" w:rsidR="0097237B" w:rsidRPr="00A07455" w:rsidRDefault="00953388">
            <w:pPr>
              <w:spacing w:after="0" w:line="240" w:lineRule="auto"/>
              <w:rPr>
                <w:sz w:val="18"/>
                <w:szCs w:val="28"/>
                <w:lang w:val="et-EE"/>
              </w:rPr>
            </w:pPr>
            <w:r w:rsidRPr="00A07455">
              <w:rPr>
                <w:sz w:val="18"/>
                <w:szCs w:val="28"/>
                <w:lang w:val="et-EE"/>
              </w:rPr>
              <w:t>Varude loomist tuleks korraldada ELi tasandil tsentraliseeritud rajatiste kaudu, et tagada tõhusus ja koordineerimine.</w:t>
            </w:r>
          </w:p>
        </w:tc>
        <w:tc>
          <w:tcPr>
            <w:tcW w:w="1073" w:type="dxa"/>
            <w:tcMar>
              <w:top w:w="45" w:type="dxa"/>
              <w:left w:w="45" w:type="dxa"/>
              <w:bottom w:w="45" w:type="dxa"/>
              <w:right w:w="45" w:type="dxa"/>
            </w:tcMar>
            <w:vAlign w:val="center"/>
          </w:tcPr>
          <w:p w14:paraId="7326DD69"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3508ED72" w14:textId="4D4C108D" w:rsidR="0097237B" w:rsidRPr="0088467A" w:rsidRDefault="60EF0F86">
            <w:pPr>
              <w:spacing w:after="0" w:line="240" w:lineRule="auto"/>
              <w:jc w:val="center"/>
              <w:rPr>
                <w:lang w:val="et-EE"/>
              </w:rPr>
            </w:pPr>
            <w:commentRangeStart w:id="3"/>
            <w:r w:rsidRPr="7FB0AF8E">
              <w:rPr>
                <w:lang w:val="et-EE"/>
              </w:rPr>
              <w:t>x</w:t>
            </w:r>
            <w:commentRangeEnd w:id="3"/>
            <w:r w:rsidR="0097237B" w:rsidRPr="0088467A">
              <w:rPr>
                <w:rStyle w:val="Kommentaariviide"/>
                <w:sz w:val="20"/>
                <w:szCs w:val="22"/>
                <w:lang w:val="et-EE"/>
              </w:rPr>
              <w:commentReference w:id="3"/>
            </w:r>
          </w:p>
        </w:tc>
        <w:tc>
          <w:tcPr>
            <w:tcW w:w="1032" w:type="dxa"/>
            <w:tcMar>
              <w:top w:w="45" w:type="dxa"/>
              <w:left w:w="45" w:type="dxa"/>
              <w:bottom w:w="45" w:type="dxa"/>
              <w:right w:w="45" w:type="dxa"/>
            </w:tcMar>
            <w:vAlign w:val="center"/>
          </w:tcPr>
          <w:p w14:paraId="328A0243"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738581A1" w14:textId="77777777" w:rsidR="0097237B" w:rsidRPr="0088467A" w:rsidRDefault="0097237B">
            <w:pPr>
              <w:spacing w:after="0" w:line="240" w:lineRule="auto"/>
              <w:jc w:val="center"/>
              <w:rPr>
                <w:lang w:val="et-EE"/>
              </w:rPr>
            </w:pPr>
          </w:p>
        </w:tc>
        <w:tc>
          <w:tcPr>
            <w:tcW w:w="985" w:type="dxa"/>
            <w:tcMar>
              <w:top w:w="45" w:type="dxa"/>
              <w:left w:w="45" w:type="dxa"/>
              <w:bottom w:w="45" w:type="dxa"/>
              <w:right w:w="45" w:type="dxa"/>
            </w:tcMar>
            <w:vAlign w:val="center"/>
          </w:tcPr>
          <w:p w14:paraId="63CAEDA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B0C1CB8" w14:textId="77777777" w:rsidR="0097237B" w:rsidRPr="0088467A" w:rsidRDefault="0097237B">
            <w:pPr>
              <w:spacing w:after="0" w:line="240" w:lineRule="auto"/>
              <w:jc w:val="center"/>
              <w:rPr>
                <w:lang w:val="et-EE"/>
              </w:rPr>
            </w:pPr>
          </w:p>
        </w:tc>
      </w:tr>
      <w:tr w:rsidR="0097237B" w:rsidRPr="0088467A" w14:paraId="11884669" w14:textId="77777777" w:rsidTr="7FB0AF8E">
        <w:trPr>
          <w:cantSplit/>
          <w:trHeight w:val="425"/>
          <w:jc w:val="center"/>
        </w:trPr>
        <w:tc>
          <w:tcPr>
            <w:tcW w:w="5245" w:type="dxa"/>
            <w:tcMar>
              <w:top w:w="45" w:type="dxa"/>
              <w:left w:w="45" w:type="dxa"/>
              <w:bottom w:w="45" w:type="dxa"/>
              <w:right w:w="45" w:type="dxa"/>
            </w:tcMar>
            <w:vAlign w:val="center"/>
          </w:tcPr>
          <w:p w14:paraId="70B4D68E" w14:textId="77777777" w:rsidR="0097237B" w:rsidRPr="00A07455" w:rsidRDefault="00953388">
            <w:pPr>
              <w:spacing w:after="0" w:line="240" w:lineRule="auto"/>
              <w:rPr>
                <w:sz w:val="18"/>
                <w:szCs w:val="28"/>
                <w:lang w:val="et-EE"/>
              </w:rPr>
            </w:pPr>
            <w:r w:rsidRPr="00A07455">
              <w:rPr>
                <w:sz w:val="18"/>
                <w:szCs w:val="28"/>
                <w:lang w:val="et-EE"/>
              </w:rPr>
              <w:t>Kõige tõhusam oleks hübriidmeetod, mille puhul ELi tasandi koordineerimine oleks ühendatud riiklike või piirkondlike hoidlatega.</w:t>
            </w:r>
          </w:p>
        </w:tc>
        <w:tc>
          <w:tcPr>
            <w:tcW w:w="1073" w:type="dxa"/>
            <w:tcMar>
              <w:top w:w="45" w:type="dxa"/>
              <w:left w:w="45" w:type="dxa"/>
              <w:bottom w:w="45" w:type="dxa"/>
              <w:right w:w="45" w:type="dxa"/>
            </w:tcMar>
            <w:vAlign w:val="center"/>
          </w:tcPr>
          <w:p w14:paraId="6497EA70"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3309B769"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16CE0021"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77E7A250" w14:textId="77777777" w:rsidR="0097237B" w:rsidRPr="0088467A" w:rsidRDefault="0097237B">
            <w:pPr>
              <w:spacing w:after="0" w:line="240" w:lineRule="auto"/>
              <w:jc w:val="center"/>
              <w:rPr>
                <w:lang w:val="et-EE"/>
              </w:rPr>
            </w:pPr>
          </w:p>
        </w:tc>
        <w:tc>
          <w:tcPr>
            <w:tcW w:w="985" w:type="dxa"/>
            <w:tcMar>
              <w:top w:w="45" w:type="dxa"/>
              <w:left w:w="45" w:type="dxa"/>
              <w:bottom w:w="45" w:type="dxa"/>
              <w:right w:w="45" w:type="dxa"/>
            </w:tcMar>
            <w:vAlign w:val="center"/>
          </w:tcPr>
          <w:p w14:paraId="0C4ADD56" w14:textId="432795E1" w:rsidR="0097237B" w:rsidRPr="0088467A" w:rsidRDefault="7B46D442">
            <w:pPr>
              <w:spacing w:after="0" w:line="240" w:lineRule="auto"/>
              <w:jc w:val="center"/>
              <w:rPr>
                <w:lang w:val="et-EE"/>
              </w:rPr>
            </w:pPr>
            <w:r w:rsidRPr="0A818D01">
              <w:rPr>
                <w:lang w:val="et-EE"/>
              </w:rPr>
              <w:t>x</w:t>
            </w:r>
          </w:p>
        </w:tc>
        <w:tc>
          <w:tcPr>
            <w:tcW w:w="828" w:type="dxa"/>
            <w:tcMar>
              <w:top w:w="45" w:type="dxa"/>
              <w:left w:w="45" w:type="dxa"/>
              <w:bottom w:w="45" w:type="dxa"/>
              <w:right w:w="45" w:type="dxa"/>
            </w:tcMar>
            <w:vAlign w:val="center"/>
          </w:tcPr>
          <w:p w14:paraId="2F19F2E7" w14:textId="77777777" w:rsidR="0097237B" w:rsidRPr="0088467A" w:rsidRDefault="0097237B">
            <w:pPr>
              <w:spacing w:after="0" w:line="240" w:lineRule="auto"/>
              <w:jc w:val="center"/>
              <w:rPr>
                <w:lang w:val="et-EE"/>
              </w:rPr>
            </w:pPr>
          </w:p>
        </w:tc>
      </w:tr>
      <w:tr w:rsidR="0097237B" w:rsidRPr="0088467A" w14:paraId="454A4B3A" w14:textId="77777777" w:rsidTr="7FB0AF8E">
        <w:trPr>
          <w:cantSplit/>
          <w:trHeight w:val="425"/>
          <w:jc w:val="center"/>
        </w:trPr>
        <w:tc>
          <w:tcPr>
            <w:tcW w:w="5245" w:type="dxa"/>
            <w:tcMar>
              <w:top w:w="45" w:type="dxa"/>
              <w:left w:w="45" w:type="dxa"/>
              <w:bottom w:w="45" w:type="dxa"/>
              <w:right w:w="45" w:type="dxa"/>
            </w:tcMar>
            <w:vAlign w:val="center"/>
          </w:tcPr>
          <w:p w14:paraId="3401F05A" w14:textId="77777777" w:rsidR="0097237B" w:rsidRPr="00A07455" w:rsidRDefault="00953388">
            <w:pPr>
              <w:spacing w:after="0" w:line="240" w:lineRule="auto"/>
              <w:rPr>
                <w:sz w:val="18"/>
                <w:szCs w:val="28"/>
                <w:lang w:val="et-EE"/>
              </w:rPr>
            </w:pPr>
            <w:r w:rsidRPr="00A07455">
              <w:rPr>
                <w:sz w:val="18"/>
                <w:szCs w:val="28"/>
                <w:lang w:val="et-EE"/>
              </w:rPr>
              <w:t>Varude loomine peaks toimuma peamiselt liikmesriikide asutuste hoidlates, võttes arvesse riikide tööstusstruktuure ja riskiprofiile.</w:t>
            </w:r>
          </w:p>
        </w:tc>
        <w:tc>
          <w:tcPr>
            <w:tcW w:w="1073" w:type="dxa"/>
            <w:tcMar>
              <w:top w:w="45" w:type="dxa"/>
              <w:left w:w="45" w:type="dxa"/>
              <w:bottom w:w="45" w:type="dxa"/>
              <w:right w:w="45" w:type="dxa"/>
            </w:tcMar>
            <w:vAlign w:val="center"/>
          </w:tcPr>
          <w:p w14:paraId="496E8E1A"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314E5A61"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25EE1A66"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3A7788C2" w14:textId="6C1CAF0E" w:rsidR="0097237B" w:rsidRPr="0088467A" w:rsidRDefault="6E8C782A">
            <w:pPr>
              <w:spacing w:after="0" w:line="240" w:lineRule="auto"/>
              <w:jc w:val="center"/>
              <w:rPr>
                <w:lang w:val="et-EE"/>
              </w:rPr>
            </w:pPr>
            <w:commentRangeStart w:id="4"/>
            <w:r w:rsidRPr="7FB0AF8E">
              <w:rPr>
                <w:lang w:val="et-EE"/>
              </w:rPr>
              <w:t>x</w:t>
            </w:r>
            <w:commentRangeEnd w:id="4"/>
            <w:r w:rsidR="0097237B" w:rsidRPr="0088467A">
              <w:rPr>
                <w:rStyle w:val="Kommentaariviide"/>
                <w:sz w:val="20"/>
                <w:szCs w:val="22"/>
                <w:lang w:val="et-EE"/>
              </w:rPr>
              <w:commentReference w:id="4"/>
            </w:r>
          </w:p>
        </w:tc>
        <w:tc>
          <w:tcPr>
            <w:tcW w:w="985" w:type="dxa"/>
            <w:tcMar>
              <w:top w:w="45" w:type="dxa"/>
              <w:left w:w="45" w:type="dxa"/>
              <w:bottom w:w="45" w:type="dxa"/>
              <w:right w:w="45" w:type="dxa"/>
            </w:tcMar>
            <w:vAlign w:val="center"/>
          </w:tcPr>
          <w:p w14:paraId="16C63BD1"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DF18363" w14:textId="77777777" w:rsidR="0097237B" w:rsidRPr="0088467A" w:rsidRDefault="0097237B">
            <w:pPr>
              <w:spacing w:after="0" w:line="240" w:lineRule="auto"/>
              <w:jc w:val="center"/>
              <w:rPr>
                <w:lang w:val="et-EE"/>
              </w:rPr>
            </w:pPr>
          </w:p>
        </w:tc>
      </w:tr>
      <w:tr w:rsidR="0097237B" w:rsidRPr="0088467A" w14:paraId="611EB274" w14:textId="77777777" w:rsidTr="7FB0AF8E">
        <w:trPr>
          <w:cantSplit/>
          <w:trHeight w:val="425"/>
          <w:jc w:val="center"/>
        </w:trPr>
        <w:tc>
          <w:tcPr>
            <w:tcW w:w="5245" w:type="dxa"/>
            <w:tcMar>
              <w:top w:w="45" w:type="dxa"/>
              <w:left w:w="45" w:type="dxa"/>
              <w:bottom w:w="45" w:type="dxa"/>
              <w:right w:w="45" w:type="dxa"/>
            </w:tcMar>
            <w:vAlign w:val="center"/>
          </w:tcPr>
          <w:p w14:paraId="4E34B6E1" w14:textId="77777777" w:rsidR="0097237B" w:rsidRPr="00A07455" w:rsidRDefault="00953388">
            <w:pPr>
              <w:spacing w:after="0" w:line="240" w:lineRule="auto"/>
              <w:rPr>
                <w:sz w:val="18"/>
                <w:szCs w:val="28"/>
                <w:lang w:val="et-EE"/>
              </w:rPr>
            </w:pPr>
            <w:r w:rsidRPr="00A07455">
              <w:rPr>
                <w:sz w:val="18"/>
                <w:szCs w:val="28"/>
                <w:lang w:val="et-EE"/>
              </w:rPr>
              <w:t>Varude loomine peaks hõlmama tööstuse valduses olevaid varusid.</w:t>
            </w:r>
          </w:p>
        </w:tc>
        <w:tc>
          <w:tcPr>
            <w:tcW w:w="1073" w:type="dxa"/>
            <w:tcMar>
              <w:top w:w="45" w:type="dxa"/>
              <w:left w:w="45" w:type="dxa"/>
              <w:bottom w:w="45" w:type="dxa"/>
              <w:right w:w="45" w:type="dxa"/>
            </w:tcMar>
            <w:vAlign w:val="center"/>
          </w:tcPr>
          <w:p w14:paraId="5758A22A"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7E520995" w14:textId="6D349263"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2C46A1A6"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2CB43559" w14:textId="5D6B8856" w:rsidR="0097237B" w:rsidRPr="0088467A" w:rsidRDefault="007C11EA">
            <w:pPr>
              <w:spacing w:after="0" w:line="240" w:lineRule="auto"/>
              <w:jc w:val="center"/>
              <w:rPr>
                <w:lang w:val="et-EE"/>
              </w:rPr>
            </w:pPr>
            <w:commentRangeStart w:id="5"/>
            <w:r>
              <w:rPr>
                <w:lang w:val="et-EE"/>
              </w:rPr>
              <w:t>x</w:t>
            </w:r>
            <w:commentRangeEnd w:id="5"/>
            <w:r w:rsidR="00E6622E" w:rsidRPr="0088467A">
              <w:rPr>
                <w:rStyle w:val="Kommentaariviide"/>
                <w:sz w:val="20"/>
                <w:szCs w:val="22"/>
                <w:lang w:val="et-EE"/>
              </w:rPr>
              <w:commentReference w:id="5"/>
            </w:r>
          </w:p>
        </w:tc>
        <w:tc>
          <w:tcPr>
            <w:tcW w:w="985" w:type="dxa"/>
            <w:tcMar>
              <w:top w:w="45" w:type="dxa"/>
              <w:left w:w="45" w:type="dxa"/>
              <w:bottom w:w="45" w:type="dxa"/>
              <w:right w:w="45" w:type="dxa"/>
            </w:tcMar>
            <w:vAlign w:val="center"/>
          </w:tcPr>
          <w:p w14:paraId="186F5B3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30B3C8E" w14:textId="77777777" w:rsidR="0097237B" w:rsidRPr="0088467A" w:rsidRDefault="0097237B">
            <w:pPr>
              <w:spacing w:after="0" w:line="240" w:lineRule="auto"/>
              <w:jc w:val="center"/>
              <w:rPr>
                <w:lang w:val="et-EE"/>
              </w:rPr>
            </w:pPr>
          </w:p>
        </w:tc>
      </w:tr>
      <w:tr w:rsidR="0097237B" w:rsidRPr="0088467A" w14:paraId="55694D68" w14:textId="77777777" w:rsidTr="7FB0AF8E">
        <w:trPr>
          <w:cantSplit/>
          <w:trHeight w:val="425"/>
          <w:jc w:val="center"/>
        </w:trPr>
        <w:tc>
          <w:tcPr>
            <w:tcW w:w="5245" w:type="dxa"/>
            <w:tcMar>
              <w:top w:w="45" w:type="dxa"/>
              <w:left w:w="45" w:type="dxa"/>
              <w:bottom w:w="45" w:type="dxa"/>
              <w:right w:w="45" w:type="dxa"/>
            </w:tcMar>
            <w:vAlign w:val="center"/>
          </w:tcPr>
          <w:p w14:paraId="71B1060C" w14:textId="77777777" w:rsidR="0097237B" w:rsidRPr="00A07455" w:rsidRDefault="00953388">
            <w:pPr>
              <w:spacing w:after="0" w:line="240" w:lineRule="auto"/>
              <w:rPr>
                <w:sz w:val="18"/>
                <w:szCs w:val="18"/>
                <w:lang w:val="et-EE"/>
              </w:rPr>
            </w:pPr>
            <w:r w:rsidRPr="7FB0AF8E">
              <w:rPr>
                <w:sz w:val="18"/>
                <w:szCs w:val="18"/>
                <w:lang w:val="et-EE"/>
              </w:rPr>
              <w:t>Tulevaste tarnete tagamiseks tuleks pakkuda ettemakseid.</w:t>
            </w:r>
          </w:p>
        </w:tc>
        <w:tc>
          <w:tcPr>
            <w:tcW w:w="1073" w:type="dxa"/>
            <w:tcMar>
              <w:top w:w="45" w:type="dxa"/>
              <w:left w:w="45" w:type="dxa"/>
              <w:bottom w:w="45" w:type="dxa"/>
              <w:right w:w="45" w:type="dxa"/>
            </w:tcMar>
            <w:vAlign w:val="center"/>
          </w:tcPr>
          <w:p w14:paraId="2F41FF82"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11F3EF87"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5638C497"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5ADAB7AF" w14:textId="269F5B42" w:rsidR="0097237B" w:rsidRPr="0088467A" w:rsidRDefault="37D03AC3">
            <w:pPr>
              <w:spacing w:after="0" w:line="240" w:lineRule="auto"/>
              <w:jc w:val="center"/>
              <w:rPr>
                <w:lang w:val="et-EE"/>
              </w:rPr>
            </w:pPr>
            <w:commentRangeStart w:id="6"/>
            <w:r w:rsidRPr="7FB0AF8E">
              <w:rPr>
                <w:lang w:val="et-EE"/>
              </w:rPr>
              <w:t>?</w:t>
            </w:r>
            <w:commentRangeEnd w:id="6"/>
            <w:r w:rsidR="00BD2480" w:rsidRPr="0088467A">
              <w:rPr>
                <w:rStyle w:val="Kommentaariviide"/>
                <w:sz w:val="20"/>
                <w:szCs w:val="22"/>
                <w:lang w:val="et-EE"/>
              </w:rPr>
              <w:commentReference w:id="6"/>
            </w:r>
          </w:p>
        </w:tc>
        <w:tc>
          <w:tcPr>
            <w:tcW w:w="985" w:type="dxa"/>
            <w:tcMar>
              <w:top w:w="45" w:type="dxa"/>
              <w:left w:w="45" w:type="dxa"/>
              <w:bottom w:w="45" w:type="dxa"/>
              <w:right w:w="45" w:type="dxa"/>
            </w:tcMar>
            <w:vAlign w:val="center"/>
          </w:tcPr>
          <w:p w14:paraId="13C5A4D2"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050C383" w14:textId="77777777" w:rsidR="0097237B" w:rsidRPr="0088467A" w:rsidRDefault="0097237B">
            <w:pPr>
              <w:spacing w:after="0" w:line="240" w:lineRule="auto"/>
              <w:jc w:val="center"/>
              <w:rPr>
                <w:lang w:val="et-EE"/>
              </w:rPr>
            </w:pPr>
          </w:p>
        </w:tc>
      </w:tr>
      <w:tr w:rsidR="0097237B" w:rsidRPr="0088467A" w14:paraId="23631E85" w14:textId="77777777" w:rsidTr="7FB0AF8E">
        <w:trPr>
          <w:cantSplit/>
          <w:trHeight w:val="425"/>
          <w:jc w:val="center"/>
        </w:trPr>
        <w:tc>
          <w:tcPr>
            <w:tcW w:w="5245" w:type="dxa"/>
            <w:tcMar>
              <w:top w:w="45" w:type="dxa"/>
              <w:left w:w="45" w:type="dxa"/>
              <w:bottom w:w="45" w:type="dxa"/>
              <w:right w:w="45" w:type="dxa"/>
            </w:tcMar>
            <w:vAlign w:val="center"/>
          </w:tcPr>
          <w:p w14:paraId="43CB804C" w14:textId="77777777" w:rsidR="0097237B" w:rsidRPr="00A07455" w:rsidRDefault="00953388">
            <w:pPr>
              <w:spacing w:after="0" w:line="240" w:lineRule="auto"/>
              <w:rPr>
                <w:sz w:val="18"/>
                <w:szCs w:val="28"/>
                <w:lang w:val="et-EE"/>
              </w:rPr>
            </w:pPr>
            <w:r w:rsidRPr="00A07455">
              <w:rPr>
                <w:sz w:val="18"/>
                <w:szCs w:val="28"/>
                <w:lang w:val="et-EE"/>
              </w:rPr>
              <w:t>Varude asukoha määramisel tuleks arvesse võtta logistilist tõhusust, turvalisust ja lähedust tööstustarbijatele.</w:t>
            </w:r>
          </w:p>
        </w:tc>
        <w:tc>
          <w:tcPr>
            <w:tcW w:w="1073" w:type="dxa"/>
            <w:tcMar>
              <w:top w:w="45" w:type="dxa"/>
              <w:left w:w="45" w:type="dxa"/>
              <w:bottom w:w="45" w:type="dxa"/>
              <w:right w:w="45" w:type="dxa"/>
            </w:tcMar>
            <w:vAlign w:val="center"/>
          </w:tcPr>
          <w:p w14:paraId="7105C490"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0552CA2B"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54227EDB"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4A6969FB" w14:textId="4CECAB63" w:rsidR="0097237B" w:rsidRPr="0088467A" w:rsidRDefault="12F876BE">
            <w:pPr>
              <w:spacing w:after="0" w:line="240" w:lineRule="auto"/>
              <w:jc w:val="center"/>
              <w:rPr>
                <w:lang w:val="et-EE"/>
              </w:rPr>
            </w:pPr>
            <w:r w:rsidRPr="7FB0AF8E">
              <w:rPr>
                <w:lang w:val="et-EE"/>
              </w:rPr>
              <w:t>x</w:t>
            </w:r>
          </w:p>
        </w:tc>
        <w:tc>
          <w:tcPr>
            <w:tcW w:w="985" w:type="dxa"/>
            <w:tcMar>
              <w:top w:w="45" w:type="dxa"/>
              <w:left w:w="45" w:type="dxa"/>
              <w:bottom w:w="45" w:type="dxa"/>
              <w:right w:w="45" w:type="dxa"/>
            </w:tcMar>
            <w:vAlign w:val="center"/>
          </w:tcPr>
          <w:p w14:paraId="4913948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F35F0CA" w14:textId="77777777" w:rsidR="0097237B" w:rsidRPr="0088467A" w:rsidRDefault="0097237B">
            <w:pPr>
              <w:spacing w:after="0" w:line="240" w:lineRule="auto"/>
              <w:jc w:val="center"/>
              <w:rPr>
                <w:lang w:val="et-EE"/>
              </w:rPr>
            </w:pPr>
          </w:p>
        </w:tc>
      </w:tr>
      <w:tr w:rsidR="0097237B" w:rsidRPr="0088467A" w14:paraId="120272CC" w14:textId="77777777" w:rsidTr="7FB0AF8E">
        <w:trPr>
          <w:cantSplit/>
          <w:trHeight w:val="425"/>
          <w:jc w:val="center"/>
        </w:trPr>
        <w:tc>
          <w:tcPr>
            <w:tcW w:w="5245" w:type="dxa"/>
            <w:tcMar>
              <w:top w:w="45" w:type="dxa"/>
              <w:left w:w="45" w:type="dxa"/>
              <w:bottom w:w="45" w:type="dxa"/>
              <w:right w:w="45" w:type="dxa"/>
            </w:tcMar>
            <w:vAlign w:val="center"/>
          </w:tcPr>
          <w:p w14:paraId="2C96A371" w14:textId="77777777" w:rsidR="0097237B" w:rsidRPr="00A07455" w:rsidRDefault="00953388">
            <w:pPr>
              <w:spacing w:after="0" w:line="240" w:lineRule="auto"/>
              <w:rPr>
                <w:sz w:val="18"/>
                <w:szCs w:val="28"/>
                <w:lang w:val="et-EE"/>
              </w:rPr>
            </w:pPr>
            <w:r w:rsidRPr="00A07455">
              <w:rPr>
                <w:sz w:val="18"/>
                <w:szCs w:val="28"/>
                <w:lang w:val="et-EE"/>
              </w:rPr>
              <w:t>Varude loomise kord peaks võimaldama paindlikkust, et reageerida geograafiliselt diferentseeritud tarnehäiretele.</w:t>
            </w:r>
          </w:p>
        </w:tc>
        <w:tc>
          <w:tcPr>
            <w:tcW w:w="1073" w:type="dxa"/>
            <w:tcMar>
              <w:top w:w="45" w:type="dxa"/>
              <w:left w:w="45" w:type="dxa"/>
              <w:bottom w:w="45" w:type="dxa"/>
              <w:right w:w="45" w:type="dxa"/>
            </w:tcMar>
            <w:vAlign w:val="center"/>
          </w:tcPr>
          <w:p w14:paraId="2A08F8B3" w14:textId="77777777" w:rsidR="0097237B" w:rsidRPr="0088467A" w:rsidRDefault="0097237B">
            <w:pPr>
              <w:spacing w:after="0" w:line="240" w:lineRule="auto"/>
              <w:jc w:val="center"/>
              <w:rPr>
                <w:lang w:val="et-EE"/>
              </w:rPr>
            </w:pPr>
          </w:p>
        </w:tc>
        <w:tc>
          <w:tcPr>
            <w:tcW w:w="628" w:type="dxa"/>
            <w:tcMar>
              <w:top w:w="45" w:type="dxa"/>
              <w:left w:w="45" w:type="dxa"/>
              <w:bottom w:w="45" w:type="dxa"/>
              <w:right w:w="45" w:type="dxa"/>
            </w:tcMar>
            <w:vAlign w:val="center"/>
          </w:tcPr>
          <w:p w14:paraId="3539ABEB"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00851564" w14:textId="77777777" w:rsidR="0097237B" w:rsidRPr="0088467A" w:rsidRDefault="0097237B">
            <w:pPr>
              <w:spacing w:after="0" w:line="240" w:lineRule="auto"/>
              <w:jc w:val="center"/>
              <w:rPr>
                <w:lang w:val="et-EE"/>
              </w:rPr>
            </w:pPr>
          </w:p>
        </w:tc>
        <w:tc>
          <w:tcPr>
            <w:tcW w:w="675" w:type="dxa"/>
            <w:tcMar>
              <w:top w:w="45" w:type="dxa"/>
              <w:left w:w="45" w:type="dxa"/>
              <w:bottom w:w="45" w:type="dxa"/>
              <w:right w:w="45" w:type="dxa"/>
            </w:tcMar>
            <w:vAlign w:val="center"/>
          </w:tcPr>
          <w:p w14:paraId="0C924797" w14:textId="1A9FAC4B" w:rsidR="0097237B" w:rsidRPr="0088467A" w:rsidRDefault="42382B35">
            <w:pPr>
              <w:spacing w:after="0" w:line="240" w:lineRule="auto"/>
              <w:jc w:val="center"/>
              <w:rPr>
                <w:lang w:val="et-EE"/>
              </w:rPr>
            </w:pPr>
            <w:r w:rsidRPr="7FB0AF8E">
              <w:rPr>
                <w:lang w:val="et-EE"/>
              </w:rPr>
              <w:t>x</w:t>
            </w:r>
          </w:p>
        </w:tc>
        <w:tc>
          <w:tcPr>
            <w:tcW w:w="985" w:type="dxa"/>
            <w:tcMar>
              <w:top w:w="45" w:type="dxa"/>
              <w:left w:w="45" w:type="dxa"/>
              <w:bottom w:w="45" w:type="dxa"/>
              <w:right w:w="45" w:type="dxa"/>
            </w:tcMar>
            <w:vAlign w:val="center"/>
          </w:tcPr>
          <w:p w14:paraId="62D1306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E3B3F92" w14:textId="77777777" w:rsidR="0097237B" w:rsidRPr="0088467A" w:rsidRDefault="0097237B">
            <w:pPr>
              <w:spacing w:after="0" w:line="240" w:lineRule="auto"/>
              <w:jc w:val="center"/>
              <w:rPr>
                <w:lang w:val="et-EE"/>
              </w:rPr>
            </w:pPr>
          </w:p>
        </w:tc>
      </w:tr>
    </w:tbl>
    <w:p w14:paraId="02FABCC7" w14:textId="77777777" w:rsidR="0097237B" w:rsidRPr="0088467A" w:rsidRDefault="0097237B">
      <w:pPr>
        <w:spacing w:after="40"/>
        <w:rPr>
          <w:lang w:val="et-EE"/>
        </w:rPr>
      </w:pPr>
    </w:p>
    <w:p w14:paraId="6828C867" w14:textId="77777777" w:rsidR="0097237B" w:rsidRPr="0088467A" w:rsidRDefault="00953388">
      <w:pPr>
        <w:pStyle w:val="Pealkiri3"/>
        <w:spacing w:before="0" w:after="80"/>
        <w:rPr>
          <w:lang w:val="et-EE"/>
        </w:rPr>
      </w:pPr>
      <w:r w:rsidRPr="0088467A">
        <w:rPr>
          <w:rFonts w:ascii="Arial" w:eastAsia="Arial" w:hAnsi="Arial"/>
          <w:b w:val="0"/>
          <w:lang w:val="et-EE"/>
        </w:rPr>
        <w:t>5. Millised on Teie arvates probleemid, kui varude loomist korraldavad avaliku sektori asutused (riigi ja/või ELi tasandil)?</w:t>
      </w:r>
    </w:p>
    <w:p w14:paraId="7F9CF467"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4B698B79" w14:textId="77777777">
        <w:trPr>
          <w:trHeight w:val="907"/>
          <w:jc w:val="center"/>
        </w:trPr>
        <w:tc>
          <w:tcPr>
            <w:tcW w:w="10466" w:type="dxa"/>
            <w:tcMar>
              <w:top w:w="45" w:type="dxa"/>
              <w:left w:w="45" w:type="dxa"/>
              <w:bottom w:w="45" w:type="dxa"/>
              <w:right w:w="45" w:type="dxa"/>
            </w:tcMar>
            <w:vAlign w:val="center"/>
          </w:tcPr>
          <w:p w14:paraId="4085453D" w14:textId="77777777" w:rsidR="00CA3635" w:rsidRPr="00CA3635" w:rsidRDefault="00CA3635" w:rsidP="00CA3635">
            <w:pPr>
              <w:spacing w:after="0" w:line="240" w:lineRule="auto"/>
              <w:rPr>
                <w:lang w:val="et-EE"/>
              </w:rPr>
            </w:pPr>
            <w:r w:rsidRPr="00CA3635">
              <w:rPr>
                <w:highlight w:val="yellow"/>
                <w:lang w:val="et-EE"/>
              </w:rPr>
              <w:t>Avaliku sektori korraldatud varude peamine risk on, et varu moodustatakse enne piisava riskihinnangu tegemist. Kriitiliste toormete varu peab põhinema ELi tasandil koordineeritud, kuid liikmesriigi tasandil valideeritud hinnangul: milline sõltuvussuhe on ohtlik, millise katkestusstsenaariumi vastu varu luuakse ja millist nõudlust varu teenindab. Need vastused määravad varu nomenklatuuri, mahu, asukoha, rahastuse ja vabastamistingimused. Avaliku sektori roll peaks olema raamistik, arvepidamine, audit ja kontroll; finantseerimine peab lähtuma ELi ühishuvist ja kasusaaja kulukandest.</w:t>
            </w:r>
          </w:p>
          <w:p w14:paraId="43591438" w14:textId="77777777" w:rsidR="0097237B" w:rsidRPr="0088467A" w:rsidRDefault="0097237B">
            <w:pPr>
              <w:spacing w:after="0" w:line="240" w:lineRule="auto"/>
              <w:rPr>
                <w:lang w:val="et-EE"/>
              </w:rPr>
            </w:pPr>
          </w:p>
        </w:tc>
      </w:tr>
    </w:tbl>
    <w:p w14:paraId="3C9BEDEA" w14:textId="77777777" w:rsidR="00D33358" w:rsidRPr="0088467A" w:rsidRDefault="00D33358">
      <w:pPr>
        <w:pStyle w:val="Pealkiri3"/>
        <w:spacing w:before="0" w:after="80"/>
        <w:rPr>
          <w:rFonts w:ascii="Arial" w:eastAsia="Arial" w:hAnsi="Arial"/>
          <w:b w:val="0"/>
          <w:lang w:val="et-EE"/>
        </w:rPr>
      </w:pPr>
    </w:p>
    <w:p w14:paraId="2B1886B6" w14:textId="2DB2BA25" w:rsidR="0097237B" w:rsidRPr="0088467A" w:rsidRDefault="00953388">
      <w:pPr>
        <w:pStyle w:val="Pealkiri3"/>
        <w:spacing w:before="0" w:after="80"/>
        <w:rPr>
          <w:lang w:val="et-EE"/>
        </w:rPr>
      </w:pPr>
      <w:r w:rsidRPr="0088467A">
        <w:rPr>
          <w:rFonts w:ascii="Arial" w:eastAsia="Arial" w:hAnsi="Arial"/>
          <w:b w:val="0"/>
          <w:lang w:val="et-EE"/>
        </w:rPr>
        <w:t>6. Kuidas tuleks varutud toormed vabastada? Mil määral nõustute järgmiste väidetega. *</w:t>
      </w:r>
    </w:p>
    <w:p w14:paraId="66F4C137"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45"/>
        <w:gridCol w:w="1073"/>
        <w:gridCol w:w="770"/>
        <w:gridCol w:w="890"/>
        <w:gridCol w:w="830"/>
        <w:gridCol w:w="830"/>
        <w:gridCol w:w="828"/>
      </w:tblGrid>
      <w:tr w:rsidR="0097237B" w:rsidRPr="0088467A" w14:paraId="534369E0" w14:textId="77777777" w:rsidTr="7FB0AF8E">
        <w:trPr>
          <w:trHeight w:val="510"/>
          <w:tblHeader/>
          <w:jc w:val="center"/>
        </w:trPr>
        <w:tc>
          <w:tcPr>
            <w:tcW w:w="5245" w:type="dxa"/>
            <w:tcMar>
              <w:top w:w="45" w:type="dxa"/>
              <w:left w:w="45" w:type="dxa"/>
              <w:bottom w:w="45" w:type="dxa"/>
              <w:right w:w="45" w:type="dxa"/>
            </w:tcMar>
            <w:vAlign w:val="center"/>
          </w:tcPr>
          <w:p w14:paraId="56A557A9" w14:textId="77777777" w:rsidR="0097237B" w:rsidRPr="0088467A" w:rsidRDefault="0097237B">
            <w:pPr>
              <w:spacing w:after="0" w:line="240" w:lineRule="auto"/>
              <w:jc w:val="center"/>
              <w:rPr>
                <w:lang w:val="et-EE"/>
              </w:rPr>
            </w:pPr>
          </w:p>
        </w:tc>
        <w:tc>
          <w:tcPr>
            <w:tcW w:w="1073" w:type="dxa"/>
            <w:tcMar>
              <w:top w:w="45" w:type="dxa"/>
              <w:left w:w="45" w:type="dxa"/>
              <w:bottom w:w="45" w:type="dxa"/>
              <w:right w:w="45" w:type="dxa"/>
            </w:tcMar>
            <w:vAlign w:val="center"/>
          </w:tcPr>
          <w:p w14:paraId="2020D1D4" w14:textId="77777777" w:rsidR="0097237B" w:rsidRPr="0088467A" w:rsidRDefault="00953388">
            <w:pPr>
              <w:spacing w:after="0" w:line="240" w:lineRule="auto"/>
              <w:jc w:val="center"/>
              <w:rPr>
                <w:lang w:val="et-EE"/>
              </w:rPr>
            </w:pPr>
            <w:r w:rsidRPr="0088467A">
              <w:rPr>
                <w:b/>
                <w:sz w:val="15"/>
                <w:lang w:val="et-EE"/>
              </w:rPr>
              <w:t>Ei nõustu üldse</w:t>
            </w:r>
          </w:p>
        </w:tc>
        <w:tc>
          <w:tcPr>
            <w:tcW w:w="770" w:type="dxa"/>
            <w:tcMar>
              <w:top w:w="45" w:type="dxa"/>
              <w:left w:w="45" w:type="dxa"/>
              <w:bottom w:w="45" w:type="dxa"/>
              <w:right w:w="45" w:type="dxa"/>
            </w:tcMar>
            <w:vAlign w:val="center"/>
          </w:tcPr>
          <w:p w14:paraId="261E66EB" w14:textId="77777777" w:rsidR="0097237B" w:rsidRPr="0088467A" w:rsidRDefault="00953388">
            <w:pPr>
              <w:spacing w:after="0" w:line="240" w:lineRule="auto"/>
              <w:jc w:val="center"/>
              <w:rPr>
                <w:lang w:val="et-EE"/>
              </w:rPr>
            </w:pPr>
            <w:r w:rsidRPr="0088467A">
              <w:rPr>
                <w:b/>
                <w:sz w:val="15"/>
                <w:lang w:val="et-EE"/>
              </w:rPr>
              <w:t>Ei nõustu</w:t>
            </w:r>
          </w:p>
        </w:tc>
        <w:tc>
          <w:tcPr>
            <w:tcW w:w="890" w:type="dxa"/>
            <w:tcMar>
              <w:top w:w="45" w:type="dxa"/>
              <w:left w:w="45" w:type="dxa"/>
              <w:bottom w:w="45" w:type="dxa"/>
              <w:right w:w="45" w:type="dxa"/>
            </w:tcMar>
            <w:vAlign w:val="center"/>
          </w:tcPr>
          <w:p w14:paraId="775F01FC"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12DC1EBB"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21939AEA"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36AAD894"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47CF7B89" w14:textId="77777777" w:rsidTr="7FB0AF8E">
        <w:trPr>
          <w:cantSplit/>
          <w:trHeight w:val="425"/>
          <w:jc w:val="center"/>
        </w:trPr>
        <w:tc>
          <w:tcPr>
            <w:tcW w:w="5245" w:type="dxa"/>
            <w:tcMar>
              <w:top w:w="45" w:type="dxa"/>
              <w:left w:w="45" w:type="dxa"/>
              <w:bottom w:w="45" w:type="dxa"/>
              <w:right w:w="45" w:type="dxa"/>
            </w:tcMar>
            <w:vAlign w:val="center"/>
          </w:tcPr>
          <w:p w14:paraId="5C41947C" w14:textId="77777777" w:rsidR="0097237B" w:rsidRPr="00A07455" w:rsidRDefault="00953388">
            <w:pPr>
              <w:spacing w:after="0" w:line="240" w:lineRule="auto"/>
              <w:rPr>
                <w:sz w:val="18"/>
                <w:szCs w:val="28"/>
                <w:lang w:val="et-EE"/>
              </w:rPr>
            </w:pPr>
            <w:r w:rsidRPr="00A07455">
              <w:rPr>
                <w:sz w:val="18"/>
                <w:szCs w:val="28"/>
                <w:lang w:val="et-EE"/>
              </w:rPr>
              <w:t>Need tuleks vabastada üksnes erandjuhtudel, näiteks tarneahela häirete korral, mis on tingitud ettenägematutest asjaoludest, nagu ekspordipiirangud, geopoliitilised kriisid või spekulatiivne hinnatõus.</w:t>
            </w:r>
          </w:p>
        </w:tc>
        <w:tc>
          <w:tcPr>
            <w:tcW w:w="1073" w:type="dxa"/>
            <w:tcMar>
              <w:top w:w="45" w:type="dxa"/>
              <w:left w:w="45" w:type="dxa"/>
              <w:bottom w:w="45" w:type="dxa"/>
              <w:right w:w="45" w:type="dxa"/>
            </w:tcMar>
            <w:vAlign w:val="center"/>
          </w:tcPr>
          <w:p w14:paraId="5AEA3848"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667DF6D3" w14:textId="77777777" w:rsidR="0097237B" w:rsidRPr="0088467A" w:rsidRDefault="0097237B">
            <w:pPr>
              <w:spacing w:after="0" w:line="240" w:lineRule="auto"/>
              <w:jc w:val="center"/>
              <w:rPr>
                <w:lang w:val="et-EE"/>
              </w:rPr>
            </w:pPr>
          </w:p>
        </w:tc>
        <w:tc>
          <w:tcPr>
            <w:tcW w:w="890" w:type="dxa"/>
            <w:tcMar>
              <w:top w:w="45" w:type="dxa"/>
              <w:left w:w="45" w:type="dxa"/>
              <w:bottom w:w="45" w:type="dxa"/>
              <w:right w:w="45" w:type="dxa"/>
            </w:tcMar>
            <w:vAlign w:val="center"/>
          </w:tcPr>
          <w:p w14:paraId="0972E03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1120A3" w14:textId="38C53D4F" w:rsidR="0097237B" w:rsidRPr="0088467A" w:rsidRDefault="1C2CBAB3"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071DC19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B98966C" w14:textId="77777777" w:rsidR="0097237B" w:rsidRPr="0088467A" w:rsidRDefault="0097237B">
            <w:pPr>
              <w:spacing w:after="0" w:line="240" w:lineRule="auto"/>
              <w:jc w:val="center"/>
              <w:rPr>
                <w:lang w:val="et-EE"/>
              </w:rPr>
            </w:pPr>
          </w:p>
        </w:tc>
      </w:tr>
      <w:tr w:rsidR="0097237B" w:rsidRPr="0088467A" w14:paraId="02EC2F4F" w14:textId="77777777" w:rsidTr="7FB0AF8E">
        <w:trPr>
          <w:cantSplit/>
          <w:trHeight w:val="425"/>
          <w:jc w:val="center"/>
        </w:trPr>
        <w:tc>
          <w:tcPr>
            <w:tcW w:w="5245" w:type="dxa"/>
            <w:tcMar>
              <w:top w:w="45" w:type="dxa"/>
              <w:left w:w="45" w:type="dxa"/>
              <w:bottom w:w="45" w:type="dxa"/>
              <w:right w:w="45" w:type="dxa"/>
            </w:tcMar>
            <w:vAlign w:val="center"/>
          </w:tcPr>
          <w:p w14:paraId="7DC3097D" w14:textId="77777777" w:rsidR="0097237B" w:rsidRPr="00A07455" w:rsidRDefault="00953388">
            <w:pPr>
              <w:spacing w:after="0" w:line="240" w:lineRule="auto"/>
              <w:rPr>
                <w:sz w:val="18"/>
                <w:szCs w:val="28"/>
                <w:lang w:val="et-EE"/>
              </w:rPr>
            </w:pPr>
            <w:r w:rsidRPr="00A07455">
              <w:rPr>
                <w:sz w:val="18"/>
                <w:szCs w:val="28"/>
                <w:lang w:val="et-EE"/>
              </w:rPr>
              <w:t>Vabastamise otsused peaksid põhinema sõltumatul turujärelevalvel ja riskihindamisel.</w:t>
            </w:r>
          </w:p>
        </w:tc>
        <w:tc>
          <w:tcPr>
            <w:tcW w:w="1073" w:type="dxa"/>
            <w:tcMar>
              <w:top w:w="45" w:type="dxa"/>
              <w:left w:w="45" w:type="dxa"/>
              <w:bottom w:w="45" w:type="dxa"/>
              <w:right w:w="45" w:type="dxa"/>
            </w:tcMar>
            <w:vAlign w:val="center"/>
          </w:tcPr>
          <w:p w14:paraId="3E4FEEA1"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1B8277D3" w14:textId="7968205C" w:rsidR="0097237B" w:rsidRPr="0088467A" w:rsidRDefault="0097237B" w:rsidP="7FB0AF8E">
            <w:pPr>
              <w:spacing w:after="0" w:line="240" w:lineRule="auto"/>
              <w:jc w:val="center"/>
            </w:pPr>
          </w:p>
        </w:tc>
        <w:tc>
          <w:tcPr>
            <w:tcW w:w="890" w:type="dxa"/>
            <w:tcMar>
              <w:top w:w="45" w:type="dxa"/>
              <w:left w:w="45" w:type="dxa"/>
              <w:bottom w:w="45" w:type="dxa"/>
              <w:right w:w="45" w:type="dxa"/>
            </w:tcMar>
            <w:vAlign w:val="center"/>
          </w:tcPr>
          <w:p w14:paraId="773B8B4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25A1FE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6866198" w14:textId="2AAE7517" w:rsidR="0097237B" w:rsidRPr="0088467A" w:rsidRDefault="00037AD9">
            <w:pPr>
              <w:spacing w:after="0" w:line="240" w:lineRule="auto"/>
              <w:jc w:val="center"/>
              <w:rPr>
                <w:lang w:val="et-EE"/>
              </w:rPr>
            </w:pPr>
            <w:r>
              <w:rPr>
                <w:lang w:val="et-EE"/>
              </w:rPr>
              <w:t>x</w:t>
            </w:r>
          </w:p>
        </w:tc>
        <w:tc>
          <w:tcPr>
            <w:tcW w:w="828" w:type="dxa"/>
            <w:tcMar>
              <w:top w:w="45" w:type="dxa"/>
              <w:left w:w="45" w:type="dxa"/>
              <w:bottom w:w="45" w:type="dxa"/>
              <w:right w:w="45" w:type="dxa"/>
            </w:tcMar>
            <w:vAlign w:val="center"/>
          </w:tcPr>
          <w:p w14:paraId="3C5AD00C" w14:textId="77777777" w:rsidR="0097237B" w:rsidRPr="0088467A" w:rsidRDefault="0097237B">
            <w:pPr>
              <w:spacing w:after="0" w:line="240" w:lineRule="auto"/>
              <w:jc w:val="center"/>
              <w:rPr>
                <w:lang w:val="et-EE"/>
              </w:rPr>
            </w:pPr>
          </w:p>
        </w:tc>
      </w:tr>
      <w:tr w:rsidR="0097237B" w:rsidRPr="0088467A" w14:paraId="284E8961" w14:textId="77777777" w:rsidTr="7FB0AF8E">
        <w:trPr>
          <w:cantSplit/>
          <w:trHeight w:val="425"/>
          <w:jc w:val="center"/>
        </w:trPr>
        <w:tc>
          <w:tcPr>
            <w:tcW w:w="5245" w:type="dxa"/>
            <w:tcMar>
              <w:top w:w="45" w:type="dxa"/>
              <w:left w:w="45" w:type="dxa"/>
              <w:bottom w:w="45" w:type="dxa"/>
              <w:right w:w="45" w:type="dxa"/>
            </w:tcMar>
            <w:vAlign w:val="center"/>
          </w:tcPr>
          <w:p w14:paraId="39DFA019" w14:textId="77777777" w:rsidR="0097237B" w:rsidRPr="00A07455" w:rsidRDefault="00953388">
            <w:pPr>
              <w:spacing w:after="0" w:line="240" w:lineRule="auto"/>
              <w:rPr>
                <w:sz w:val="18"/>
                <w:szCs w:val="28"/>
                <w:lang w:val="et-EE"/>
              </w:rPr>
            </w:pPr>
            <w:r w:rsidRPr="00A07455">
              <w:rPr>
                <w:sz w:val="18"/>
                <w:szCs w:val="28"/>
                <w:lang w:val="et-EE"/>
              </w:rPr>
              <w:t>Vabastamise eesmärk peaks olema minimeerida turuhäireid ja ootamatuid hinnamuutusi.</w:t>
            </w:r>
          </w:p>
        </w:tc>
        <w:tc>
          <w:tcPr>
            <w:tcW w:w="1073" w:type="dxa"/>
            <w:tcMar>
              <w:top w:w="45" w:type="dxa"/>
              <w:left w:w="45" w:type="dxa"/>
              <w:bottom w:w="45" w:type="dxa"/>
              <w:right w:w="45" w:type="dxa"/>
            </w:tcMar>
            <w:vAlign w:val="center"/>
          </w:tcPr>
          <w:p w14:paraId="530DB3FA" w14:textId="77777777" w:rsidR="0097237B" w:rsidRPr="0088467A" w:rsidRDefault="0097237B">
            <w:pPr>
              <w:spacing w:after="0" w:line="240" w:lineRule="auto"/>
              <w:jc w:val="center"/>
              <w:rPr>
                <w:lang w:val="et-EE"/>
              </w:rPr>
            </w:pPr>
          </w:p>
        </w:tc>
        <w:tc>
          <w:tcPr>
            <w:tcW w:w="770" w:type="dxa"/>
            <w:tcMar>
              <w:top w:w="45" w:type="dxa"/>
              <w:left w:w="45" w:type="dxa"/>
              <w:bottom w:w="45" w:type="dxa"/>
              <w:right w:w="45" w:type="dxa"/>
            </w:tcMar>
            <w:vAlign w:val="center"/>
          </w:tcPr>
          <w:p w14:paraId="4FBE66F2" w14:textId="5FDF1503" w:rsidR="0097237B" w:rsidRPr="0088467A" w:rsidRDefault="779EEBA1" w:rsidP="7FB0AF8E">
            <w:pPr>
              <w:spacing w:after="0" w:line="240" w:lineRule="auto"/>
              <w:jc w:val="center"/>
            </w:pPr>
            <w:r w:rsidRPr="7FB0AF8E">
              <w:rPr>
                <w:lang w:val="et-EE"/>
              </w:rPr>
              <w:t>x</w:t>
            </w:r>
          </w:p>
        </w:tc>
        <w:tc>
          <w:tcPr>
            <w:tcW w:w="890" w:type="dxa"/>
            <w:tcMar>
              <w:top w:w="45" w:type="dxa"/>
              <w:left w:w="45" w:type="dxa"/>
              <w:bottom w:w="45" w:type="dxa"/>
              <w:right w:w="45" w:type="dxa"/>
            </w:tcMar>
            <w:vAlign w:val="center"/>
          </w:tcPr>
          <w:p w14:paraId="568025A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D32874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67BE34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9CA7DF2" w14:textId="77777777" w:rsidR="0097237B" w:rsidRPr="0088467A" w:rsidRDefault="0097237B">
            <w:pPr>
              <w:spacing w:after="0" w:line="240" w:lineRule="auto"/>
              <w:jc w:val="center"/>
              <w:rPr>
                <w:lang w:val="et-EE"/>
              </w:rPr>
            </w:pPr>
          </w:p>
        </w:tc>
      </w:tr>
    </w:tbl>
    <w:p w14:paraId="67F90742" w14:textId="77777777" w:rsidR="0097237B" w:rsidRPr="0088467A" w:rsidRDefault="0097237B">
      <w:pPr>
        <w:spacing w:after="40"/>
        <w:rPr>
          <w:lang w:val="et-EE"/>
        </w:rPr>
      </w:pPr>
    </w:p>
    <w:p w14:paraId="57985195" w14:textId="77777777" w:rsidR="0097237B" w:rsidRPr="0088467A" w:rsidRDefault="00953388">
      <w:pPr>
        <w:pStyle w:val="Pealkiri3"/>
        <w:spacing w:before="0" w:after="80"/>
        <w:rPr>
          <w:lang w:val="et-EE"/>
        </w:rPr>
      </w:pPr>
      <w:r w:rsidRPr="0088467A">
        <w:rPr>
          <w:rFonts w:ascii="Arial" w:eastAsia="Arial" w:hAnsi="Arial"/>
          <w:b w:val="0"/>
          <w:lang w:val="et-EE"/>
        </w:rPr>
        <w:t>7. Mida on vaja, et kaasata tööstus kriitiliste toormete varude loomise algatustesse, ja miks?</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2D3964" w14:paraId="59456B2E" w14:textId="77777777">
        <w:trPr>
          <w:trHeight w:val="907"/>
          <w:jc w:val="center"/>
        </w:trPr>
        <w:tc>
          <w:tcPr>
            <w:tcW w:w="10466" w:type="dxa"/>
            <w:tcMar>
              <w:top w:w="45" w:type="dxa"/>
              <w:left w:w="45" w:type="dxa"/>
              <w:bottom w:w="45" w:type="dxa"/>
              <w:right w:w="45" w:type="dxa"/>
            </w:tcMar>
            <w:vAlign w:val="center"/>
          </w:tcPr>
          <w:p w14:paraId="097E9C78" w14:textId="6087E80F" w:rsidR="0097237B" w:rsidRPr="0088467A" w:rsidRDefault="00CF4767">
            <w:pPr>
              <w:spacing w:after="0" w:line="240" w:lineRule="auto"/>
              <w:rPr>
                <w:lang w:val="et-EE"/>
              </w:rPr>
            </w:pPr>
            <w:r w:rsidRPr="00CF4767">
              <w:rPr>
                <w:highlight w:val="yellow"/>
                <w:lang w:val="et-EE"/>
              </w:rPr>
              <w:t>Tööstus peab andma nõudluse, kvaliteedinõuded, tehnilised spetsifikatsioonid ja roteerimisvõime. Kui EL või avalik sektor katab kapitali-/hoidmiskulu, peab tööstusel olema siduv reservatsiooni- või ostukohustus.</w:t>
            </w:r>
          </w:p>
        </w:tc>
      </w:tr>
    </w:tbl>
    <w:p w14:paraId="20302813" w14:textId="77777777" w:rsidR="00D33358" w:rsidRPr="0088467A" w:rsidRDefault="00D33358">
      <w:pPr>
        <w:pStyle w:val="Pealkiri3"/>
        <w:spacing w:before="0" w:after="80"/>
        <w:rPr>
          <w:rFonts w:ascii="Arial" w:eastAsia="Arial" w:hAnsi="Arial"/>
          <w:b w:val="0"/>
          <w:lang w:val="et-EE"/>
        </w:rPr>
      </w:pPr>
    </w:p>
    <w:p w14:paraId="572D9768" w14:textId="450306FE" w:rsidR="0097237B" w:rsidRPr="0088467A" w:rsidRDefault="00953388">
      <w:pPr>
        <w:pStyle w:val="Pealkiri3"/>
        <w:spacing w:before="0" w:after="80"/>
        <w:rPr>
          <w:lang w:val="et-EE"/>
        </w:rPr>
      </w:pPr>
      <w:commentRangeStart w:id="7"/>
      <w:r w:rsidRPr="0088467A">
        <w:rPr>
          <w:rFonts w:ascii="Arial" w:eastAsia="Arial" w:hAnsi="Arial"/>
          <w:b w:val="0"/>
          <w:lang w:val="et-EE"/>
        </w:rPr>
        <w:t>8. Milliseid kriitilisi/strateegilisi toormeid tuleks varude kogumisel arvesse võtta? *</w:t>
      </w:r>
      <w:commentRangeEnd w:id="7"/>
      <w:r w:rsidR="00BB6802" w:rsidRPr="0088467A">
        <w:rPr>
          <w:rStyle w:val="Kommentaariviide"/>
          <w:sz w:val="22"/>
          <w:szCs w:val="22"/>
          <w:lang w:val="et-EE"/>
        </w:rPr>
        <w:commentReference w:id="7"/>
      </w:r>
    </w:p>
    <w:tbl>
      <w:tblPr>
        <w:tblW w:w="5233"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13"/>
        <w:gridCol w:w="4920"/>
      </w:tblGrid>
      <w:tr w:rsidR="0088467A" w:rsidRPr="0088467A" w14:paraId="621EAA81" w14:textId="77777777" w:rsidTr="7FB0AF8E">
        <w:trPr>
          <w:tblHeader/>
        </w:trPr>
        <w:tc>
          <w:tcPr>
            <w:tcW w:w="313" w:type="dxa"/>
            <w:tcMar>
              <w:top w:w="45" w:type="dxa"/>
              <w:left w:w="45" w:type="dxa"/>
              <w:bottom w:w="45" w:type="dxa"/>
              <w:right w:w="45" w:type="dxa"/>
            </w:tcMar>
            <w:vAlign w:val="center"/>
          </w:tcPr>
          <w:p w14:paraId="7686AAD2" w14:textId="77777777" w:rsidR="0088467A" w:rsidRPr="00A07455" w:rsidRDefault="0088467A" w:rsidP="00FA06DB">
            <w:pPr>
              <w:spacing w:after="0" w:line="240" w:lineRule="auto"/>
              <w:jc w:val="center"/>
              <w:rPr>
                <w:sz w:val="18"/>
                <w:szCs w:val="18"/>
                <w:lang w:val="et-EE"/>
              </w:rPr>
            </w:pPr>
            <w:r w:rsidRPr="00A07455">
              <w:rPr>
                <w:b/>
                <w:sz w:val="18"/>
                <w:szCs w:val="18"/>
                <w:lang w:val="et-EE"/>
              </w:rPr>
              <w:t>X</w:t>
            </w:r>
          </w:p>
        </w:tc>
        <w:tc>
          <w:tcPr>
            <w:tcW w:w="4920" w:type="dxa"/>
            <w:tcMar>
              <w:top w:w="45" w:type="dxa"/>
              <w:left w:w="45" w:type="dxa"/>
              <w:bottom w:w="45" w:type="dxa"/>
              <w:right w:w="45" w:type="dxa"/>
            </w:tcMar>
            <w:vAlign w:val="center"/>
          </w:tcPr>
          <w:p w14:paraId="27542510" w14:textId="77777777" w:rsidR="0088467A" w:rsidRPr="00A07455" w:rsidRDefault="0088467A" w:rsidP="00FA06DB">
            <w:pPr>
              <w:spacing w:after="0" w:line="240" w:lineRule="auto"/>
              <w:rPr>
                <w:sz w:val="18"/>
                <w:szCs w:val="18"/>
                <w:lang w:val="et-EE"/>
              </w:rPr>
            </w:pPr>
            <w:r w:rsidRPr="00A07455">
              <w:rPr>
                <w:b/>
                <w:sz w:val="18"/>
                <w:szCs w:val="18"/>
                <w:lang w:val="et-EE"/>
              </w:rPr>
              <w:t>Valik</w:t>
            </w:r>
          </w:p>
        </w:tc>
      </w:tr>
      <w:tr w:rsidR="0088467A" w:rsidRPr="0088467A" w14:paraId="1E776BE4" w14:textId="77777777" w:rsidTr="7FB0AF8E">
        <w:trPr>
          <w:cantSplit/>
          <w:trHeight w:val="312"/>
        </w:trPr>
        <w:tc>
          <w:tcPr>
            <w:tcW w:w="313" w:type="dxa"/>
            <w:tcMar>
              <w:top w:w="45" w:type="dxa"/>
              <w:left w:w="45" w:type="dxa"/>
              <w:bottom w:w="45" w:type="dxa"/>
              <w:right w:w="45" w:type="dxa"/>
            </w:tcMar>
            <w:vAlign w:val="center"/>
          </w:tcPr>
          <w:p w14:paraId="0550BBC9"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540B549" w14:textId="77777777" w:rsidR="0088467A" w:rsidRPr="00A07455" w:rsidRDefault="0088467A" w:rsidP="00FA06DB">
            <w:pPr>
              <w:spacing w:after="0" w:line="240" w:lineRule="auto"/>
              <w:rPr>
                <w:sz w:val="18"/>
                <w:szCs w:val="18"/>
                <w:lang w:val="et-EE"/>
              </w:rPr>
            </w:pPr>
            <w:r w:rsidRPr="00A07455">
              <w:rPr>
                <w:sz w:val="18"/>
                <w:szCs w:val="18"/>
                <w:lang w:val="et-EE"/>
              </w:rPr>
              <w:t>antimon</w:t>
            </w:r>
          </w:p>
        </w:tc>
      </w:tr>
      <w:tr w:rsidR="0088467A" w:rsidRPr="0088467A" w14:paraId="17033F3D" w14:textId="77777777" w:rsidTr="7FB0AF8E">
        <w:trPr>
          <w:cantSplit/>
          <w:trHeight w:val="312"/>
        </w:trPr>
        <w:tc>
          <w:tcPr>
            <w:tcW w:w="313" w:type="dxa"/>
            <w:tcMar>
              <w:top w:w="45" w:type="dxa"/>
              <w:left w:w="45" w:type="dxa"/>
              <w:bottom w:w="45" w:type="dxa"/>
              <w:right w:w="45" w:type="dxa"/>
            </w:tcMar>
            <w:vAlign w:val="center"/>
          </w:tcPr>
          <w:p w14:paraId="6672D069"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DB22A07" w14:textId="77777777" w:rsidR="0088467A" w:rsidRPr="00A07455" w:rsidRDefault="0088467A" w:rsidP="00FA06DB">
            <w:pPr>
              <w:spacing w:after="0" w:line="240" w:lineRule="auto"/>
              <w:jc w:val="both"/>
              <w:rPr>
                <w:sz w:val="18"/>
                <w:szCs w:val="18"/>
                <w:lang w:val="et-EE"/>
              </w:rPr>
            </w:pPr>
            <w:r w:rsidRPr="00A07455">
              <w:rPr>
                <w:sz w:val="18"/>
                <w:szCs w:val="18"/>
                <w:lang w:val="et-EE"/>
              </w:rPr>
              <w:t>arseen</w:t>
            </w:r>
          </w:p>
        </w:tc>
      </w:tr>
      <w:tr w:rsidR="0088467A" w:rsidRPr="0088467A" w14:paraId="0F7B2383" w14:textId="77777777" w:rsidTr="7FB0AF8E">
        <w:trPr>
          <w:cantSplit/>
          <w:trHeight w:val="312"/>
        </w:trPr>
        <w:tc>
          <w:tcPr>
            <w:tcW w:w="313" w:type="dxa"/>
            <w:tcMar>
              <w:top w:w="45" w:type="dxa"/>
              <w:left w:w="45" w:type="dxa"/>
              <w:bottom w:w="45" w:type="dxa"/>
              <w:right w:w="45" w:type="dxa"/>
            </w:tcMar>
            <w:vAlign w:val="center"/>
          </w:tcPr>
          <w:p w14:paraId="729DC1D4"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921C479" w14:textId="77777777" w:rsidR="0088467A" w:rsidRPr="00A07455" w:rsidRDefault="0088467A" w:rsidP="00FA06DB">
            <w:pPr>
              <w:spacing w:after="0" w:line="240" w:lineRule="auto"/>
              <w:rPr>
                <w:sz w:val="18"/>
                <w:szCs w:val="18"/>
                <w:lang w:val="et-EE"/>
              </w:rPr>
            </w:pPr>
            <w:r w:rsidRPr="00A07455">
              <w:rPr>
                <w:sz w:val="18"/>
                <w:szCs w:val="18"/>
                <w:lang w:val="et-EE"/>
              </w:rPr>
              <w:t>barüüt</w:t>
            </w:r>
          </w:p>
        </w:tc>
      </w:tr>
      <w:tr w:rsidR="0088467A" w:rsidRPr="0088467A" w14:paraId="392D2955" w14:textId="77777777" w:rsidTr="7FB0AF8E">
        <w:trPr>
          <w:cantSplit/>
          <w:trHeight w:val="312"/>
        </w:trPr>
        <w:tc>
          <w:tcPr>
            <w:tcW w:w="313" w:type="dxa"/>
            <w:tcMar>
              <w:top w:w="45" w:type="dxa"/>
              <w:left w:w="45" w:type="dxa"/>
              <w:bottom w:w="45" w:type="dxa"/>
              <w:right w:w="45" w:type="dxa"/>
            </w:tcMar>
            <w:vAlign w:val="center"/>
          </w:tcPr>
          <w:p w14:paraId="020E0BFF"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6FEED9F9" w14:textId="77777777" w:rsidR="0088467A" w:rsidRPr="00A07455" w:rsidRDefault="0088467A" w:rsidP="00FA06DB">
            <w:pPr>
              <w:spacing w:after="0" w:line="240" w:lineRule="auto"/>
              <w:rPr>
                <w:sz w:val="18"/>
                <w:szCs w:val="18"/>
                <w:lang w:val="et-EE"/>
              </w:rPr>
            </w:pPr>
            <w:r w:rsidRPr="00A07455">
              <w:rPr>
                <w:sz w:val="18"/>
                <w:szCs w:val="18"/>
                <w:lang w:val="et-EE"/>
              </w:rPr>
              <w:t>berüllium</w:t>
            </w:r>
          </w:p>
        </w:tc>
      </w:tr>
      <w:tr w:rsidR="0088467A" w:rsidRPr="0088467A" w14:paraId="7E18C028" w14:textId="77777777" w:rsidTr="7FB0AF8E">
        <w:trPr>
          <w:cantSplit/>
          <w:trHeight w:val="312"/>
        </w:trPr>
        <w:tc>
          <w:tcPr>
            <w:tcW w:w="313" w:type="dxa"/>
            <w:tcMar>
              <w:top w:w="45" w:type="dxa"/>
              <w:left w:w="45" w:type="dxa"/>
              <w:bottom w:w="45" w:type="dxa"/>
              <w:right w:w="45" w:type="dxa"/>
            </w:tcMar>
            <w:vAlign w:val="center"/>
          </w:tcPr>
          <w:p w14:paraId="149786CF"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41B8061" w14:textId="77777777" w:rsidR="0088467A" w:rsidRPr="00A07455" w:rsidRDefault="0088467A" w:rsidP="00FA06DB">
            <w:pPr>
              <w:spacing w:after="0" w:line="240" w:lineRule="auto"/>
              <w:rPr>
                <w:sz w:val="18"/>
                <w:szCs w:val="18"/>
                <w:lang w:val="et-EE"/>
              </w:rPr>
            </w:pPr>
            <w:r w:rsidRPr="00A07455">
              <w:rPr>
                <w:sz w:val="18"/>
                <w:szCs w:val="18"/>
                <w:lang w:val="et-EE"/>
              </w:rPr>
              <w:t>boksiit/alumiiniumoksiid/alumiinium</w:t>
            </w:r>
          </w:p>
        </w:tc>
      </w:tr>
      <w:tr w:rsidR="0088467A" w:rsidRPr="0088467A" w14:paraId="56A34C80" w14:textId="77777777" w:rsidTr="7FB0AF8E">
        <w:trPr>
          <w:cantSplit/>
          <w:trHeight w:val="312"/>
        </w:trPr>
        <w:tc>
          <w:tcPr>
            <w:tcW w:w="313" w:type="dxa"/>
            <w:tcMar>
              <w:top w:w="45" w:type="dxa"/>
              <w:left w:w="45" w:type="dxa"/>
              <w:bottom w:w="45" w:type="dxa"/>
              <w:right w:w="45" w:type="dxa"/>
            </w:tcMar>
            <w:vAlign w:val="center"/>
          </w:tcPr>
          <w:p w14:paraId="1690C435"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AC3DA87" w14:textId="77777777" w:rsidR="0088467A" w:rsidRPr="00A07455" w:rsidRDefault="0088467A" w:rsidP="00FA06DB">
            <w:pPr>
              <w:spacing w:after="0" w:line="240" w:lineRule="auto"/>
              <w:rPr>
                <w:sz w:val="18"/>
                <w:szCs w:val="18"/>
                <w:lang w:val="et-EE"/>
              </w:rPr>
            </w:pPr>
            <w:r w:rsidRPr="00A07455">
              <w:rPr>
                <w:sz w:val="18"/>
                <w:szCs w:val="18"/>
                <w:lang w:val="et-EE"/>
              </w:rPr>
              <w:t>boor</w:t>
            </w:r>
          </w:p>
        </w:tc>
      </w:tr>
      <w:tr w:rsidR="0088467A" w:rsidRPr="0088467A" w14:paraId="125FAD3A" w14:textId="77777777" w:rsidTr="7FB0AF8E">
        <w:trPr>
          <w:cantSplit/>
          <w:trHeight w:val="312"/>
        </w:trPr>
        <w:tc>
          <w:tcPr>
            <w:tcW w:w="313" w:type="dxa"/>
            <w:tcMar>
              <w:top w:w="45" w:type="dxa"/>
              <w:left w:w="45" w:type="dxa"/>
              <w:bottom w:w="45" w:type="dxa"/>
              <w:right w:w="45" w:type="dxa"/>
            </w:tcMar>
            <w:vAlign w:val="center"/>
          </w:tcPr>
          <w:p w14:paraId="51BAB413"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29B141F" w14:textId="77777777" w:rsidR="0088467A" w:rsidRPr="00A07455" w:rsidRDefault="0088467A" w:rsidP="00FA06DB">
            <w:pPr>
              <w:spacing w:after="0" w:line="240" w:lineRule="auto"/>
              <w:rPr>
                <w:sz w:val="18"/>
                <w:szCs w:val="18"/>
                <w:lang w:val="et-EE"/>
              </w:rPr>
            </w:pPr>
            <w:r w:rsidRPr="00A07455">
              <w:rPr>
                <w:sz w:val="18"/>
                <w:szCs w:val="18"/>
                <w:lang w:val="et-EE"/>
              </w:rPr>
              <w:t>boor - metallurgiline</w:t>
            </w:r>
          </w:p>
        </w:tc>
      </w:tr>
      <w:tr w:rsidR="0088467A" w:rsidRPr="0088467A" w14:paraId="494D5832" w14:textId="77777777" w:rsidTr="7FB0AF8E">
        <w:trPr>
          <w:cantSplit/>
          <w:trHeight w:val="312"/>
        </w:trPr>
        <w:tc>
          <w:tcPr>
            <w:tcW w:w="313" w:type="dxa"/>
            <w:tcMar>
              <w:top w:w="45" w:type="dxa"/>
              <w:left w:w="45" w:type="dxa"/>
              <w:bottom w:w="45" w:type="dxa"/>
              <w:right w:w="45" w:type="dxa"/>
            </w:tcMar>
            <w:vAlign w:val="center"/>
          </w:tcPr>
          <w:p w14:paraId="7B8533E1"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0243D38" w14:textId="77777777" w:rsidR="0088467A" w:rsidRPr="00A07455" w:rsidRDefault="0088467A" w:rsidP="00FA06DB">
            <w:pPr>
              <w:spacing w:after="0" w:line="240" w:lineRule="auto"/>
              <w:rPr>
                <w:sz w:val="18"/>
                <w:szCs w:val="18"/>
                <w:lang w:val="et-EE"/>
              </w:rPr>
            </w:pPr>
            <w:r w:rsidRPr="00A07455">
              <w:rPr>
                <w:sz w:val="18"/>
                <w:szCs w:val="18"/>
                <w:lang w:val="et-EE"/>
              </w:rPr>
              <w:t>fluoriit</w:t>
            </w:r>
          </w:p>
        </w:tc>
      </w:tr>
      <w:tr w:rsidR="0088467A" w:rsidRPr="0088467A" w14:paraId="696B4EF6" w14:textId="77777777" w:rsidTr="7FB0AF8E">
        <w:trPr>
          <w:cantSplit/>
          <w:trHeight w:val="312"/>
        </w:trPr>
        <w:tc>
          <w:tcPr>
            <w:tcW w:w="313" w:type="dxa"/>
            <w:tcMar>
              <w:top w:w="45" w:type="dxa"/>
              <w:left w:w="45" w:type="dxa"/>
              <w:bottom w:w="45" w:type="dxa"/>
              <w:right w:w="45" w:type="dxa"/>
            </w:tcMar>
            <w:vAlign w:val="center"/>
          </w:tcPr>
          <w:p w14:paraId="373D619D"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8D689A5" w14:textId="77777777" w:rsidR="0088467A" w:rsidRPr="00A07455" w:rsidRDefault="0088467A" w:rsidP="00FA06DB">
            <w:pPr>
              <w:spacing w:after="0" w:line="240" w:lineRule="auto"/>
              <w:rPr>
                <w:sz w:val="18"/>
                <w:szCs w:val="18"/>
                <w:lang w:val="et-EE"/>
              </w:rPr>
            </w:pPr>
            <w:r w:rsidRPr="00A07455">
              <w:rPr>
                <w:sz w:val="18"/>
                <w:szCs w:val="18"/>
                <w:lang w:val="et-EE"/>
              </w:rPr>
              <w:t>fosfor</w:t>
            </w:r>
          </w:p>
        </w:tc>
      </w:tr>
      <w:tr w:rsidR="0088467A" w:rsidRPr="0088467A" w14:paraId="1F6D2CF2" w14:textId="77777777" w:rsidTr="7FB0AF8E">
        <w:trPr>
          <w:cantSplit/>
          <w:trHeight w:val="312"/>
        </w:trPr>
        <w:tc>
          <w:tcPr>
            <w:tcW w:w="313" w:type="dxa"/>
            <w:tcMar>
              <w:top w:w="45" w:type="dxa"/>
              <w:left w:w="45" w:type="dxa"/>
              <w:bottom w:w="45" w:type="dxa"/>
              <w:right w:w="45" w:type="dxa"/>
            </w:tcMar>
            <w:vAlign w:val="center"/>
          </w:tcPr>
          <w:p w14:paraId="54C13345"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2D8BA3B" w14:textId="77777777" w:rsidR="0088467A" w:rsidRPr="00A07455" w:rsidRDefault="0088467A" w:rsidP="00FA06DB">
            <w:pPr>
              <w:spacing w:after="0" w:line="240" w:lineRule="auto"/>
              <w:rPr>
                <w:sz w:val="18"/>
                <w:szCs w:val="18"/>
                <w:lang w:val="et-EE"/>
              </w:rPr>
            </w:pPr>
            <w:r w:rsidRPr="00A07455">
              <w:rPr>
                <w:sz w:val="18"/>
                <w:szCs w:val="18"/>
                <w:lang w:val="et-EE"/>
              </w:rPr>
              <w:t>fosforiit</w:t>
            </w:r>
          </w:p>
        </w:tc>
      </w:tr>
      <w:tr w:rsidR="0088467A" w:rsidRPr="0088467A" w14:paraId="33BADF8B" w14:textId="77777777" w:rsidTr="7FB0AF8E">
        <w:trPr>
          <w:cantSplit/>
          <w:trHeight w:val="312"/>
        </w:trPr>
        <w:tc>
          <w:tcPr>
            <w:tcW w:w="313" w:type="dxa"/>
            <w:tcMar>
              <w:top w:w="45" w:type="dxa"/>
              <w:left w:w="45" w:type="dxa"/>
              <w:bottom w:w="45" w:type="dxa"/>
              <w:right w:w="45" w:type="dxa"/>
            </w:tcMar>
            <w:vAlign w:val="center"/>
          </w:tcPr>
          <w:p w14:paraId="3A620CA4" w14:textId="19FF0ACD"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5E8BC96A" w14:textId="77777777" w:rsidR="0088467A" w:rsidRPr="00A07455" w:rsidRDefault="0088467A" w:rsidP="00FA06DB">
            <w:pPr>
              <w:spacing w:after="0" w:line="240" w:lineRule="auto"/>
              <w:rPr>
                <w:sz w:val="18"/>
                <w:szCs w:val="18"/>
                <w:lang w:val="et-EE"/>
              </w:rPr>
            </w:pPr>
            <w:r w:rsidRPr="00A07455">
              <w:rPr>
                <w:sz w:val="18"/>
                <w:szCs w:val="18"/>
                <w:lang w:val="et-EE"/>
              </w:rPr>
              <w:t>gallium</w:t>
            </w:r>
          </w:p>
        </w:tc>
      </w:tr>
      <w:tr w:rsidR="0088467A" w:rsidRPr="0088467A" w14:paraId="795DCC0D" w14:textId="77777777" w:rsidTr="7FB0AF8E">
        <w:trPr>
          <w:cantSplit/>
          <w:trHeight w:val="312"/>
        </w:trPr>
        <w:tc>
          <w:tcPr>
            <w:tcW w:w="313" w:type="dxa"/>
            <w:tcMar>
              <w:top w:w="45" w:type="dxa"/>
              <w:left w:w="45" w:type="dxa"/>
              <w:bottom w:w="45" w:type="dxa"/>
              <w:right w:w="45" w:type="dxa"/>
            </w:tcMar>
            <w:vAlign w:val="center"/>
          </w:tcPr>
          <w:p w14:paraId="231EB0E3" w14:textId="4E9DE24A"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6B74C2B0" w14:textId="77777777" w:rsidR="0088467A" w:rsidRPr="00A07455" w:rsidRDefault="0088467A" w:rsidP="00FA06DB">
            <w:pPr>
              <w:spacing w:after="0" w:line="240" w:lineRule="auto"/>
              <w:rPr>
                <w:sz w:val="18"/>
                <w:szCs w:val="18"/>
                <w:lang w:val="et-EE"/>
              </w:rPr>
            </w:pPr>
            <w:r w:rsidRPr="00A07455">
              <w:rPr>
                <w:sz w:val="18"/>
                <w:szCs w:val="18"/>
                <w:lang w:val="et-EE"/>
              </w:rPr>
              <w:t>germaanium</w:t>
            </w:r>
          </w:p>
        </w:tc>
      </w:tr>
      <w:tr w:rsidR="0088467A" w:rsidRPr="0088467A" w14:paraId="055901F3" w14:textId="77777777" w:rsidTr="7FB0AF8E">
        <w:trPr>
          <w:cantSplit/>
          <w:trHeight w:val="312"/>
        </w:trPr>
        <w:tc>
          <w:tcPr>
            <w:tcW w:w="313" w:type="dxa"/>
            <w:tcMar>
              <w:top w:w="45" w:type="dxa"/>
              <w:left w:w="45" w:type="dxa"/>
              <w:bottom w:w="45" w:type="dxa"/>
              <w:right w:w="45" w:type="dxa"/>
            </w:tcMar>
            <w:vAlign w:val="center"/>
          </w:tcPr>
          <w:p w14:paraId="1E6A0124" w14:textId="6030E3BE"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63BA83A3" w14:textId="77777777" w:rsidR="0088467A" w:rsidRPr="00A07455" w:rsidRDefault="0088467A" w:rsidP="00FA06DB">
            <w:pPr>
              <w:spacing w:after="0" w:line="240" w:lineRule="auto"/>
              <w:rPr>
                <w:sz w:val="18"/>
                <w:szCs w:val="18"/>
                <w:lang w:val="et-EE"/>
              </w:rPr>
            </w:pPr>
            <w:r w:rsidRPr="00A07455">
              <w:rPr>
                <w:sz w:val="18"/>
                <w:szCs w:val="18"/>
                <w:lang w:val="et-EE"/>
              </w:rPr>
              <w:t>grafiit</w:t>
            </w:r>
          </w:p>
        </w:tc>
      </w:tr>
      <w:tr w:rsidR="0088467A" w:rsidRPr="002D3964" w14:paraId="37B89300" w14:textId="77777777" w:rsidTr="7FB0AF8E">
        <w:trPr>
          <w:cantSplit/>
          <w:trHeight w:val="312"/>
        </w:trPr>
        <w:tc>
          <w:tcPr>
            <w:tcW w:w="313" w:type="dxa"/>
            <w:tcMar>
              <w:top w:w="45" w:type="dxa"/>
              <w:left w:w="45" w:type="dxa"/>
              <w:bottom w:w="45" w:type="dxa"/>
              <w:right w:w="45" w:type="dxa"/>
            </w:tcMar>
            <w:vAlign w:val="center"/>
          </w:tcPr>
          <w:p w14:paraId="42AC72D0"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6CBD5D7E" w14:textId="77777777" w:rsidR="0088467A" w:rsidRPr="00A07455" w:rsidRDefault="0088467A" w:rsidP="00FA06DB">
            <w:pPr>
              <w:spacing w:after="0" w:line="240" w:lineRule="auto"/>
              <w:rPr>
                <w:sz w:val="18"/>
                <w:szCs w:val="18"/>
                <w:lang w:val="et-EE"/>
              </w:rPr>
            </w:pPr>
            <w:r w:rsidRPr="00A07455">
              <w:rPr>
                <w:sz w:val="18"/>
                <w:szCs w:val="18"/>
                <w:lang w:val="et-EE"/>
              </w:rPr>
              <w:t>grafiit - akudes kasutamiseks vajaliku puhtusastmega</w:t>
            </w:r>
          </w:p>
        </w:tc>
      </w:tr>
      <w:tr w:rsidR="0088467A" w:rsidRPr="0088467A" w14:paraId="254C0B7E" w14:textId="77777777" w:rsidTr="7FB0AF8E">
        <w:trPr>
          <w:cantSplit/>
          <w:trHeight w:val="312"/>
        </w:trPr>
        <w:tc>
          <w:tcPr>
            <w:tcW w:w="313" w:type="dxa"/>
            <w:tcMar>
              <w:top w:w="45" w:type="dxa"/>
              <w:left w:w="45" w:type="dxa"/>
              <w:bottom w:w="45" w:type="dxa"/>
              <w:right w:w="45" w:type="dxa"/>
            </w:tcMar>
            <w:vAlign w:val="center"/>
          </w:tcPr>
          <w:p w14:paraId="3EEC33F4"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691E006" w14:textId="77777777" w:rsidR="0088467A" w:rsidRPr="00A07455" w:rsidRDefault="0088467A" w:rsidP="00FA06DB">
            <w:pPr>
              <w:spacing w:after="0" w:line="240" w:lineRule="auto"/>
              <w:rPr>
                <w:sz w:val="18"/>
                <w:szCs w:val="18"/>
                <w:lang w:val="et-EE"/>
              </w:rPr>
            </w:pPr>
            <w:r w:rsidRPr="00A07455">
              <w:rPr>
                <w:sz w:val="18"/>
                <w:szCs w:val="18"/>
                <w:lang w:val="et-EE"/>
              </w:rPr>
              <w:t>hafnium</w:t>
            </w:r>
          </w:p>
        </w:tc>
      </w:tr>
      <w:tr w:rsidR="0088467A" w:rsidRPr="0088467A" w14:paraId="221EEC38" w14:textId="77777777" w:rsidTr="7FB0AF8E">
        <w:trPr>
          <w:cantSplit/>
          <w:trHeight w:val="312"/>
        </w:trPr>
        <w:tc>
          <w:tcPr>
            <w:tcW w:w="313" w:type="dxa"/>
            <w:tcMar>
              <w:top w:w="45" w:type="dxa"/>
              <w:left w:w="45" w:type="dxa"/>
              <w:bottom w:w="45" w:type="dxa"/>
              <w:right w:w="45" w:type="dxa"/>
            </w:tcMar>
            <w:vAlign w:val="center"/>
          </w:tcPr>
          <w:p w14:paraId="716194EC" w14:textId="21554B27"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479B0BC2" w14:textId="77777777" w:rsidR="0088467A" w:rsidRPr="00A07455" w:rsidRDefault="0088467A" w:rsidP="00FA06DB">
            <w:pPr>
              <w:spacing w:after="0" w:line="240" w:lineRule="auto"/>
              <w:rPr>
                <w:sz w:val="18"/>
                <w:szCs w:val="18"/>
                <w:lang w:val="et-EE"/>
              </w:rPr>
            </w:pPr>
            <w:r w:rsidRPr="00A07455">
              <w:rPr>
                <w:sz w:val="18"/>
                <w:szCs w:val="18"/>
                <w:lang w:val="et-EE"/>
              </w:rPr>
              <w:t>haruldased muldmetallid püsimagnetite jaoks (Nd, Pr, Tb, Dy, Gd, Sm ja Ce)</w:t>
            </w:r>
          </w:p>
        </w:tc>
      </w:tr>
      <w:tr w:rsidR="0088467A" w:rsidRPr="0088467A" w14:paraId="0FF5DE9E" w14:textId="77777777" w:rsidTr="7FB0AF8E">
        <w:trPr>
          <w:cantSplit/>
          <w:trHeight w:val="312"/>
        </w:trPr>
        <w:tc>
          <w:tcPr>
            <w:tcW w:w="313" w:type="dxa"/>
            <w:tcMar>
              <w:top w:w="45" w:type="dxa"/>
              <w:left w:w="45" w:type="dxa"/>
              <w:bottom w:w="45" w:type="dxa"/>
              <w:right w:w="45" w:type="dxa"/>
            </w:tcMar>
            <w:vAlign w:val="center"/>
          </w:tcPr>
          <w:p w14:paraId="1758D28C"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5921329" w14:textId="77777777" w:rsidR="0088467A" w:rsidRPr="00A07455" w:rsidRDefault="0088467A" w:rsidP="00FA06DB">
            <w:pPr>
              <w:spacing w:after="0" w:line="240" w:lineRule="auto"/>
              <w:rPr>
                <w:sz w:val="18"/>
                <w:szCs w:val="18"/>
                <w:lang w:val="et-EE"/>
              </w:rPr>
            </w:pPr>
            <w:r w:rsidRPr="00A07455">
              <w:rPr>
                <w:sz w:val="18"/>
                <w:szCs w:val="18"/>
                <w:lang w:val="et-EE"/>
              </w:rPr>
              <w:t>heelium</w:t>
            </w:r>
          </w:p>
        </w:tc>
      </w:tr>
      <w:tr w:rsidR="0088467A" w:rsidRPr="0088467A" w14:paraId="3217D503" w14:textId="77777777" w:rsidTr="7FB0AF8E">
        <w:trPr>
          <w:cantSplit/>
          <w:trHeight w:val="312"/>
        </w:trPr>
        <w:tc>
          <w:tcPr>
            <w:tcW w:w="313" w:type="dxa"/>
            <w:tcMar>
              <w:top w:w="45" w:type="dxa"/>
              <w:left w:w="45" w:type="dxa"/>
              <w:bottom w:w="45" w:type="dxa"/>
              <w:right w:w="45" w:type="dxa"/>
            </w:tcMar>
            <w:vAlign w:val="center"/>
          </w:tcPr>
          <w:p w14:paraId="666A1B41" w14:textId="3D528216"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0FA46DE0" w14:textId="77777777" w:rsidR="0088467A" w:rsidRPr="00A07455" w:rsidRDefault="0088467A" w:rsidP="00FA06DB">
            <w:pPr>
              <w:spacing w:after="0" w:line="240" w:lineRule="auto"/>
              <w:rPr>
                <w:sz w:val="18"/>
                <w:szCs w:val="18"/>
                <w:lang w:val="et-EE"/>
              </w:rPr>
            </w:pPr>
            <w:r w:rsidRPr="00A07455">
              <w:rPr>
                <w:sz w:val="18"/>
                <w:szCs w:val="18"/>
                <w:lang w:val="et-EE"/>
              </w:rPr>
              <w:t>kerged haruldased muldmetallid</w:t>
            </w:r>
          </w:p>
        </w:tc>
      </w:tr>
      <w:tr w:rsidR="0088467A" w:rsidRPr="0088467A" w14:paraId="0377E8EF" w14:textId="77777777" w:rsidTr="7FB0AF8E">
        <w:trPr>
          <w:cantSplit/>
          <w:trHeight w:val="312"/>
        </w:trPr>
        <w:tc>
          <w:tcPr>
            <w:tcW w:w="313" w:type="dxa"/>
            <w:tcMar>
              <w:top w:w="45" w:type="dxa"/>
              <w:left w:w="45" w:type="dxa"/>
              <w:bottom w:w="45" w:type="dxa"/>
              <w:right w:w="45" w:type="dxa"/>
            </w:tcMar>
            <w:vAlign w:val="center"/>
          </w:tcPr>
          <w:p w14:paraId="57539520"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3C8CDFF1" w14:textId="77777777" w:rsidR="0088467A" w:rsidRPr="00A07455" w:rsidRDefault="0088467A" w:rsidP="00FA06DB">
            <w:pPr>
              <w:spacing w:after="0" w:line="240" w:lineRule="auto"/>
              <w:rPr>
                <w:sz w:val="18"/>
                <w:szCs w:val="18"/>
                <w:lang w:val="et-EE"/>
              </w:rPr>
            </w:pPr>
            <w:r w:rsidRPr="00A07455">
              <w:rPr>
                <w:sz w:val="18"/>
                <w:szCs w:val="18"/>
                <w:lang w:val="et-EE"/>
              </w:rPr>
              <w:t>Kõik</w:t>
            </w:r>
          </w:p>
        </w:tc>
      </w:tr>
      <w:tr w:rsidR="0088467A" w:rsidRPr="0088467A" w14:paraId="331A404F" w14:textId="77777777" w:rsidTr="7FB0AF8E">
        <w:trPr>
          <w:cantSplit/>
          <w:trHeight w:val="312"/>
        </w:trPr>
        <w:tc>
          <w:tcPr>
            <w:tcW w:w="313" w:type="dxa"/>
            <w:tcMar>
              <w:top w:w="45" w:type="dxa"/>
              <w:left w:w="45" w:type="dxa"/>
              <w:bottom w:w="45" w:type="dxa"/>
              <w:right w:w="45" w:type="dxa"/>
            </w:tcMar>
            <w:vAlign w:val="center"/>
          </w:tcPr>
          <w:p w14:paraId="2A2FDE22"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96998DE" w14:textId="77777777" w:rsidR="0088467A" w:rsidRPr="00A07455" w:rsidRDefault="0088467A" w:rsidP="00FA06DB">
            <w:pPr>
              <w:spacing w:after="0" w:line="240" w:lineRule="auto"/>
              <w:rPr>
                <w:sz w:val="18"/>
                <w:szCs w:val="18"/>
                <w:lang w:val="et-EE"/>
              </w:rPr>
            </w:pPr>
            <w:r w:rsidRPr="00A07455">
              <w:rPr>
                <w:sz w:val="18"/>
                <w:szCs w:val="18"/>
                <w:lang w:val="et-EE"/>
              </w:rPr>
              <w:t>koksisüsi</w:t>
            </w:r>
          </w:p>
        </w:tc>
      </w:tr>
      <w:tr w:rsidR="0088467A" w:rsidRPr="0088467A" w14:paraId="3E0CD806" w14:textId="77777777" w:rsidTr="7FB0AF8E">
        <w:trPr>
          <w:cantSplit/>
          <w:trHeight w:val="312"/>
        </w:trPr>
        <w:tc>
          <w:tcPr>
            <w:tcW w:w="313" w:type="dxa"/>
            <w:tcMar>
              <w:top w:w="45" w:type="dxa"/>
              <w:left w:w="45" w:type="dxa"/>
              <w:bottom w:w="45" w:type="dxa"/>
              <w:right w:w="45" w:type="dxa"/>
            </w:tcMar>
            <w:vAlign w:val="center"/>
          </w:tcPr>
          <w:p w14:paraId="1121F15E"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E354E61" w14:textId="77777777" w:rsidR="0088467A" w:rsidRPr="00A07455" w:rsidRDefault="0088467A" w:rsidP="00FA06DB">
            <w:pPr>
              <w:spacing w:after="0" w:line="240" w:lineRule="auto"/>
              <w:rPr>
                <w:sz w:val="18"/>
                <w:szCs w:val="18"/>
                <w:lang w:val="et-EE"/>
              </w:rPr>
            </w:pPr>
            <w:r w:rsidRPr="00A07455">
              <w:rPr>
                <w:sz w:val="18"/>
                <w:szCs w:val="18"/>
                <w:lang w:val="et-EE"/>
              </w:rPr>
              <w:t>koobalt</w:t>
            </w:r>
          </w:p>
        </w:tc>
      </w:tr>
      <w:tr w:rsidR="0088467A" w:rsidRPr="0088467A" w14:paraId="4A9DDCBC" w14:textId="77777777" w:rsidTr="7FB0AF8E">
        <w:trPr>
          <w:cantSplit/>
          <w:trHeight w:val="312"/>
        </w:trPr>
        <w:tc>
          <w:tcPr>
            <w:tcW w:w="313" w:type="dxa"/>
            <w:tcMar>
              <w:top w:w="45" w:type="dxa"/>
              <w:left w:w="45" w:type="dxa"/>
              <w:bottom w:w="45" w:type="dxa"/>
              <w:right w:w="45" w:type="dxa"/>
            </w:tcMar>
            <w:vAlign w:val="center"/>
          </w:tcPr>
          <w:p w14:paraId="0DC83087" w14:textId="4AEB3B66"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53FA766C" w14:textId="77777777" w:rsidR="0088467A" w:rsidRPr="00A07455" w:rsidRDefault="0088467A" w:rsidP="00FA06DB">
            <w:pPr>
              <w:spacing w:after="0" w:line="240" w:lineRule="auto"/>
              <w:rPr>
                <w:sz w:val="18"/>
                <w:szCs w:val="18"/>
                <w:lang w:val="et-EE"/>
              </w:rPr>
            </w:pPr>
            <w:r w:rsidRPr="00A07455">
              <w:rPr>
                <w:sz w:val="18"/>
                <w:szCs w:val="18"/>
                <w:lang w:val="et-EE"/>
              </w:rPr>
              <w:t>liitium</w:t>
            </w:r>
          </w:p>
        </w:tc>
      </w:tr>
      <w:tr w:rsidR="0088467A" w:rsidRPr="002D3964" w14:paraId="394F5AFD" w14:textId="77777777" w:rsidTr="7FB0AF8E">
        <w:trPr>
          <w:cantSplit/>
          <w:trHeight w:val="312"/>
        </w:trPr>
        <w:tc>
          <w:tcPr>
            <w:tcW w:w="313" w:type="dxa"/>
            <w:tcMar>
              <w:top w:w="45" w:type="dxa"/>
              <w:left w:w="45" w:type="dxa"/>
              <w:bottom w:w="45" w:type="dxa"/>
              <w:right w:w="45" w:type="dxa"/>
            </w:tcMar>
            <w:vAlign w:val="center"/>
          </w:tcPr>
          <w:p w14:paraId="2529E76C"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39FECE1" w14:textId="77777777" w:rsidR="0088467A" w:rsidRPr="00A07455" w:rsidRDefault="0088467A" w:rsidP="00FA06DB">
            <w:pPr>
              <w:spacing w:after="0" w:line="240" w:lineRule="auto"/>
              <w:rPr>
                <w:sz w:val="18"/>
                <w:szCs w:val="18"/>
                <w:lang w:val="et-EE"/>
              </w:rPr>
            </w:pPr>
            <w:r w:rsidRPr="00A07455">
              <w:rPr>
                <w:sz w:val="18"/>
                <w:szCs w:val="18"/>
                <w:lang w:val="et-EE"/>
              </w:rPr>
              <w:t>liitium - akudes kasutamiseks vajaliku puhtusastmega</w:t>
            </w:r>
          </w:p>
        </w:tc>
      </w:tr>
      <w:tr w:rsidR="0088467A" w:rsidRPr="0088467A" w14:paraId="18AD73CA" w14:textId="77777777" w:rsidTr="7FB0AF8E">
        <w:trPr>
          <w:cantSplit/>
          <w:trHeight w:val="312"/>
        </w:trPr>
        <w:tc>
          <w:tcPr>
            <w:tcW w:w="313" w:type="dxa"/>
            <w:tcMar>
              <w:top w:w="45" w:type="dxa"/>
              <w:left w:w="45" w:type="dxa"/>
              <w:bottom w:w="45" w:type="dxa"/>
              <w:right w:w="45" w:type="dxa"/>
            </w:tcMar>
            <w:vAlign w:val="center"/>
          </w:tcPr>
          <w:p w14:paraId="3462814A"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206C481" w14:textId="77777777" w:rsidR="0088467A" w:rsidRPr="00A07455" w:rsidRDefault="0088467A" w:rsidP="00FA06DB">
            <w:pPr>
              <w:spacing w:after="0" w:line="240" w:lineRule="auto"/>
              <w:rPr>
                <w:sz w:val="18"/>
                <w:szCs w:val="18"/>
                <w:lang w:val="et-EE"/>
              </w:rPr>
            </w:pPr>
            <w:r w:rsidRPr="00A07455">
              <w:rPr>
                <w:sz w:val="18"/>
                <w:szCs w:val="18"/>
                <w:lang w:val="et-EE"/>
              </w:rPr>
              <w:t>magneesium</w:t>
            </w:r>
          </w:p>
        </w:tc>
      </w:tr>
      <w:tr w:rsidR="0088467A" w:rsidRPr="0088467A" w14:paraId="0100375A" w14:textId="77777777" w:rsidTr="7FB0AF8E">
        <w:trPr>
          <w:cantSplit/>
          <w:trHeight w:val="312"/>
        </w:trPr>
        <w:tc>
          <w:tcPr>
            <w:tcW w:w="313" w:type="dxa"/>
            <w:tcMar>
              <w:top w:w="45" w:type="dxa"/>
              <w:left w:w="45" w:type="dxa"/>
              <w:bottom w:w="45" w:type="dxa"/>
              <w:right w:w="45" w:type="dxa"/>
            </w:tcMar>
            <w:vAlign w:val="center"/>
          </w:tcPr>
          <w:p w14:paraId="513FC793"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6D83F47" w14:textId="77777777" w:rsidR="0088467A" w:rsidRPr="00A07455" w:rsidRDefault="0088467A" w:rsidP="00FA06DB">
            <w:pPr>
              <w:spacing w:after="0" w:line="240" w:lineRule="auto"/>
              <w:rPr>
                <w:sz w:val="18"/>
                <w:szCs w:val="18"/>
                <w:lang w:val="et-EE"/>
              </w:rPr>
            </w:pPr>
            <w:r w:rsidRPr="00A07455">
              <w:rPr>
                <w:sz w:val="18"/>
                <w:szCs w:val="18"/>
                <w:lang w:val="et-EE"/>
              </w:rPr>
              <w:t>magneesiummetall</w:t>
            </w:r>
          </w:p>
        </w:tc>
      </w:tr>
      <w:tr w:rsidR="0088467A" w:rsidRPr="0088467A" w14:paraId="4AF31A8A" w14:textId="77777777" w:rsidTr="7FB0AF8E">
        <w:trPr>
          <w:cantSplit/>
          <w:trHeight w:val="312"/>
        </w:trPr>
        <w:tc>
          <w:tcPr>
            <w:tcW w:w="313" w:type="dxa"/>
            <w:tcMar>
              <w:top w:w="45" w:type="dxa"/>
              <w:left w:w="45" w:type="dxa"/>
              <w:bottom w:w="45" w:type="dxa"/>
              <w:right w:w="45" w:type="dxa"/>
            </w:tcMar>
            <w:vAlign w:val="center"/>
          </w:tcPr>
          <w:p w14:paraId="00581FC9" w14:textId="684E0CBF" w:rsidR="0088467A" w:rsidRPr="00A07455" w:rsidRDefault="0088467A" w:rsidP="7FB0AF8E">
            <w:pPr>
              <w:spacing w:after="0" w:line="240" w:lineRule="auto"/>
              <w:jc w:val="center"/>
            </w:pPr>
          </w:p>
        </w:tc>
        <w:tc>
          <w:tcPr>
            <w:tcW w:w="4920" w:type="dxa"/>
            <w:tcMar>
              <w:top w:w="45" w:type="dxa"/>
              <w:left w:w="45" w:type="dxa"/>
              <w:bottom w:w="45" w:type="dxa"/>
              <w:right w:w="45" w:type="dxa"/>
            </w:tcMar>
            <w:vAlign w:val="center"/>
          </w:tcPr>
          <w:p w14:paraId="4FC81C50" w14:textId="77777777" w:rsidR="0088467A" w:rsidRPr="00A07455" w:rsidRDefault="0088467A" w:rsidP="00FA06DB">
            <w:pPr>
              <w:spacing w:after="0" w:line="240" w:lineRule="auto"/>
              <w:rPr>
                <w:sz w:val="18"/>
                <w:szCs w:val="18"/>
                <w:lang w:val="et-EE"/>
              </w:rPr>
            </w:pPr>
            <w:r w:rsidRPr="00A07455">
              <w:rPr>
                <w:sz w:val="18"/>
                <w:szCs w:val="18"/>
                <w:lang w:val="et-EE"/>
              </w:rPr>
              <w:t>mangaan</w:t>
            </w:r>
          </w:p>
        </w:tc>
      </w:tr>
      <w:tr w:rsidR="0088467A" w:rsidRPr="002D3964" w14:paraId="07488A98" w14:textId="77777777" w:rsidTr="7FB0AF8E">
        <w:trPr>
          <w:cantSplit/>
          <w:trHeight w:val="312"/>
        </w:trPr>
        <w:tc>
          <w:tcPr>
            <w:tcW w:w="313" w:type="dxa"/>
            <w:tcMar>
              <w:top w:w="45" w:type="dxa"/>
              <w:left w:w="45" w:type="dxa"/>
              <w:bottom w:w="45" w:type="dxa"/>
              <w:right w:w="45" w:type="dxa"/>
            </w:tcMar>
            <w:vAlign w:val="center"/>
          </w:tcPr>
          <w:p w14:paraId="6B4DFCAB"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9E3127A" w14:textId="77777777" w:rsidR="0088467A" w:rsidRPr="00A07455" w:rsidRDefault="0088467A" w:rsidP="00FA06DB">
            <w:pPr>
              <w:spacing w:after="0" w:line="240" w:lineRule="auto"/>
              <w:rPr>
                <w:sz w:val="18"/>
                <w:szCs w:val="18"/>
                <w:lang w:val="et-EE"/>
              </w:rPr>
            </w:pPr>
            <w:r w:rsidRPr="00A07455">
              <w:rPr>
                <w:sz w:val="18"/>
                <w:szCs w:val="18"/>
                <w:lang w:val="et-EE"/>
              </w:rPr>
              <w:t>mangaan - akudes kasutamiseks vajaliku puhtusastmega</w:t>
            </w:r>
          </w:p>
        </w:tc>
      </w:tr>
      <w:tr w:rsidR="0088467A" w:rsidRPr="002D3964" w14:paraId="4D574590" w14:textId="77777777" w:rsidTr="7FB0AF8E">
        <w:trPr>
          <w:cantSplit/>
          <w:trHeight w:val="312"/>
        </w:trPr>
        <w:tc>
          <w:tcPr>
            <w:tcW w:w="313" w:type="dxa"/>
            <w:tcMar>
              <w:top w:w="45" w:type="dxa"/>
              <w:left w:w="45" w:type="dxa"/>
              <w:bottom w:w="45" w:type="dxa"/>
              <w:right w:w="45" w:type="dxa"/>
            </w:tcMar>
            <w:vAlign w:val="center"/>
          </w:tcPr>
          <w:p w14:paraId="04F9AC82"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95BAF0C" w14:textId="77777777" w:rsidR="0088467A" w:rsidRPr="00A07455" w:rsidRDefault="0088467A" w:rsidP="00FA06DB">
            <w:pPr>
              <w:spacing w:after="0" w:line="240" w:lineRule="auto"/>
              <w:rPr>
                <w:sz w:val="18"/>
                <w:szCs w:val="18"/>
                <w:lang w:val="et-EE"/>
              </w:rPr>
            </w:pPr>
            <w:r w:rsidRPr="00A07455">
              <w:rPr>
                <w:sz w:val="18"/>
                <w:szCs w:val="18"/>
                <w:lang w:val="et-EE"/>
              </w:rPr>
              <w:t>nikkel - akudes kasutamiseks vajaliku puhtusastmega</w:t>
            </w:r>
          </w:p>
        </w:tc>
      </w:tr>
      <w:tr w:rsidR="0088467A" w:rsidRPr="0088467A" w14:paraId="26C9E30E" w14:textId="77777777" w:rsidTr="7FB0AF8E">
        <w:trPr>
          <w:cantSplit/>
          <w:trHeight w:val="312"/>
        </w:trPr>
        <w:tc>
          <w:tcPr>
            <w:tcW w:w="313" w:type="dxa"/>
            <w:tcMar>
              <w:top w:w="45" w:type="dxa"/>
              <w:left w:w="45" w:type="dxa"/>
              <w:bottom w:w="45" w:type="dxa"/>
              <w:right w:w="45" w:type="dxa"/>
            </w:tcMar>
            <w:vAlign w:val="center"/>
          </w:tcPr>
          <w:p w14:paraId="281475DD"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33FA5CE1" w14:textId="77777777" w:rsidR="0088467A" w:rsidRPr="00A07455" w:rsidRDefault="0088467A" w:rsidP="00FA06DB">
            <w:pPr>
              <w:spacing w:after="0" w:line="240" w:lineRule="auto"/>
              <w:rPr>
                <w:sz w:val="18"/>
                <w:szCs w:val="18"/>
                <w:lang w:val="et-EE"/>
              </w:rPr>
            </w:pPr>
            <w:r w:rsidRPr="00A07455">
              <w:rPr>
                <w:sz w:val="18"/>
                <w:szCs w:val="18"/>
                <w:lang w:val="et-EE"/>
              </w:rPr>
              <w:t>nioobium</w:t>
            </w:r>
          </w:p>
        </w:tc>
      </w:tr>
      <w:tr w:rsidR="0088467A" w:rsidRPr="0088467A" w14:paraId="47AFE7B6" w14:textId="77777777" w:rsidTr="7FB0AF8E">
        <w:trPr>
          <w:cantSplit/>
          <w:trHeight w:val="312"/>
        </w:trPr>
        <w:tc>
          <w:tcPr>
            <w:tcW w:w="313" w:type="dxa"/>
            <w:tcMar>
              <w:top w:w="45" w:type="dxa"/>
              <w:left w:w="45" w:type="dxa"/>
              <w:bottom w:w="45" w:type="dxa"/>
              <w:right w:w="45" w:type="dxa"/>
            </w:tcMar>
            <w:vAlign w:val="center"/>
          </w:tcPr>
          <w:p w14:paraId="2A185638"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2B07CC9" w14:textId="77777777" w:rsidR="0088467A" w:rsidRPr="00A07455" w:rsidRDefault="0088467A" w:rsidP="00FA06DB">
            <w:pPr>
              <w:spacing w:after="0" w:line="240" w:lineRule="auto"/>
              <w:rPr>
                <w:sz w:val="18"/>
                <w:szCs w:val="18"/>
                <w:lang w:val="et-EE"/>
              </w:rPr>
            </w:pPr>
            <w:r w:rsidRPr="00A07455">
              <w:rPr>
                <w:sz w:val="18"/>
                <w:szCs w:val="18"/>
                <w:lang w:val="et-EE"/>
              </w:rPr>
              <w:t>päevakivi</w:t>
            </w:r>
          </w:p>
        </w:tc>
      </w:tr>
      <w:tr w:rsidR="0088467A" w:rsidRPr="0088467A" w14:paraId="1239CD52" w14:textId="77777777" w:rsidTr="7FB0AF8E">
        <w:trPr>
          <w:cantSplit/>
          <w:trHeight w:val="312"/>
        </w:trPr>
        <w:tc>
          <w:tcPr>
            <w:tcW w:w="313" w:type="dxa"/>
            <w:tcMar>
              <w:top w:w="45" w:type="dxa"/>
              <w:left w:w="45" w:type="dxa"/>
              <w:bottom w:w="45" w:type="dxa"/>
              <w:right w:w="45" w:type="dxa"/>
            </w:tcMar>
            <w:vAlign w:val="center"/>
          </w:tcPr>
          <w:p w14:paraId="42590FE7"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6DC3F924" w14:textId="77777777" w:rsidR="0088467A" w:rsidRPr="00A07455" w:rsidRDefault="0088467A" w:rsidP="00FA06DB">
            <w:pPr>
              <w:spacing w:after="0" w:line="240" w:lineRule="auto"/>
              <w:rPr>
                <w:sz w:val="18"/>
                <w:szCs w:val="18"/>
                <w:lang w:val="et-EE"/>
              </w:rPr>
            </w:pPr>
            <w:r w:rsidRPr="00A07455">
              <w:rPr>
                <w:sz w:val="18"/>
                <w:szCs w:val="18"/>
                <w:lang w:val="et-EE"/>
              </w:rPr>
              <w:t>plaatinarühma metallid</w:t>
            </w:r>
          </w:p>
        </w:tc>
      </w:tr>
      <w:tr w:rsidR="0088467A" w:rsidRPr="0088467A" w14:paraId="4F295FB5" w14:textId="77777777" w:rsidTr="7FB0AF8E">
        <w:trPr>
          <w:cantSplit/>
          <w:trHeight w:val="312"/>
        </w:trPr>
        <w:tc>
          <w:tcPr>
            <w:tcW w:w="313" w:type="dxa"/>
            <w:tcMar>
              <w:top w:w="45" w:type="dxa"/>
              <w:left w:w="45" w:type="dxa"/>
              <w:bottom w:w="45" w:type="dxa"/>
              <w:right w:w="45" w:type="dxa"/>
            </w:tcMar>
            <w:vAlign w:val="center"/>
          </w:tcPr>
          <w:p w14:paraId="4E86845A"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9904810" w14:textId="77777777" w:rsidR="0088467A" w:rsidRPr="00A07455" w:rsidRDefault="0088467A" w:rsidP="00FA06DB">
            <w:pPr>
              <w:spacing w:after="0" w:line="240" w:lineRule="auto"/>
              <w:rPr>
                <w:sz w:val="18"/>
                <w:szCs w:val="18"/>
                <w:lang w:val="et-EE"/>
              </w:rPr>
            </w:pPr>
            <w:r w:rsidRPr="00A07455">
              <w:rPr>
                <w:sz w:val="18"/>
                <w:szCs w:val="18"/>
                <w:lang w:val="et-EE"/>
              </w:rPr>
              <w:t>ränimetall</w:t>
            </w:r>
          </w:p>
        </w:tc>
      </w:tr>
      <w:tr w:rsidR="0088467A" w:rsidRPr="0088467A" w14:paraId="2002845F" w14:textId="77777777" w:rsidTr="7FB0AF8E">
        <w:trPr>
          <w:cantSplit/>
          <w:trHeight w:val="312"/>
        </w:trPr>
        <w:tc>
          <w:tcPr>
            <w:tcW w:w="313" w:type="dxa"/>
            <w:tcMar>
              <w:top w:w="45" w:type="dxa"/>
              <w:left w:w="45" w:type="dxa"/>
              <w:bottom w:w="45" w:type="dxa"/>
              <w:right w:w="45" w:type="dxa"/>
            </w:tcMar>
            <w:vAlign w:val="center"/>
          </w:tcPr>
          <w:p w14:paraId="0149910D"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E4E6195" w14:textId="77777777" w:rsidR="0088467A" w:rsidRPr="00A07455" w:rsidRDefault="0088467A" w:rsidP="00FA06DB">
            <w:pPr>
              <w:spacing w:after="0" w:line="240" w:lineRule="auto"/>
              <w:rPr>
                <w:sz w:val="18"/>
                <w:szCs w:val="18"/>
                <w:lang w:val="et-EE"/>
              </w:rPr>
            </w:pPr>
            <w:r w:rsidRPr="00A07455">
              <w:rPr>
                <w:sz w:val="18"/>
                <w:szCs w:val="18"/>
                <w:lang w:val="et-EE"/>
              </w:rPr>
              <w:t>rasked haruldased muldmetallid</w:t>
            </w:r>
          </w:p>
        </w:tc>
      </w:tr>
      <w:tr w:rsidR="0088467A" w:rsidRPr="0088467A" w14:paraId="589CFA58" w14:textId="77777777" w:rsidTr="7FB0AF8E">
        <w:trPr>
          <w:cantSplit/>
          <w:trHeight w:val="312"/>
        </w:trPr>
        <w:tc>
          <w:tcPr>
            <w:tcW w:w="313" w:type="dxa"/>
            <w:tcMar>
              <w:top w:w="45" w:type="dxa"/>
              <w:left w:w="45" w:type="dxa"/>
              <w:bottom w:w="45" w:type="dxa"/>
              <w:right w:w="45" w:type="dxa"/>
            </w:tcMar>
            <w:vAlign w:val="center"/>
          </w:tcPr>
          <w:p w14:paraId="1B9CFD77"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0B4869C" w14:textId="77777777" w:rsidR="0088467A" w:rsidRPr="00A07455" w:rsidRDefault="0088467A" w:rsidP="00FA06DB">
            <w:pPr>
              <w:spacing w:after="0" w:line="240" w:lineRule="auto"/>
              <w:rPr>
                <w:sz w:val="18"/>
                <w:szCs w:val="18"/>
                <w:lang w:val="et-EE"/>
              </w:rPr>
            </w:pPr>
            <w:r w:rsidRPr="00A07455">
              <w:rPr>
                <w:sz w:val="18"/>
                <w:szCs w:val="18"/>
                <w:lang w:val="et-EE"/>
              </w:rPr>
              <w:t>skandium</w:t>
            </w:r>
          </w:p>
        </w:tc>
      </w:tr>
      <w:tr w:rsidR="0088467A" w:rsidRPr="0088467A" w14:paraId="6E16184E" w14:textId="77777777" w:rsidTr="7FB0AF8E">
        <w:trPr>
          <w:cantSplit/>
          <w:trHeight w:val="312"/>
        </w:trPr>
        <w:tc>
          <w:tcPr>
            <w:tcW w:w="313" w:type="dxa"/>
            <w:tcMar>
              <w:top w:w="45" w:type="dxa"/>
              <w:left w:w="45" w:type="dxa"/>
              <w:bottom w:w="45" w:type="dxa"/>
              <w:right w:w="45" w:type="dxa"/>
            </w:tcMar>
            <w:vAlign w:val="center"/>
          </w:tcPr>
          <w:p w14:paraId="193CDC8F"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EE62494" w14:textId="77777777" w:rsidR="0088467A" w:rsidRPr="00A07455" w:rsidRDefault="0088467A" w:rsidP="00FA06DB">
            <w:pPr>
              <w:spacing w:after="0" w:line="240" w:lineRule="auto"/>
              <w:rPr>
                <w:sz w:val="18"/>
                <w:szCs w:val="18"/>
                <w:lang w:val="et-EE"/>
              </w:rPr>
            </w:pPr>
            <w:r w:rsidRPr="00A07455">
              <w:rPr>
                <w:sz w:val="18"/>
                <w:szCs w:val="18"/>
                <w:lang w:val="et-EE"/>
              </w:rPr>
              <w:t>strontsium</w:t>
            </w:r>
          </w:p>
        </w:tc>
      </w:tr>
      <w:tr w:rsidR="0088467A" w:rsidRPr="0088467A" w14:paraId="35D5D473" w14:textId="77777777" w:rsidTr="7FB0AF8E">
        <w:trPr>
          <w:cantSplit/>
          <w:trHeight w:val="312"/>
        </w:trPr>
        <w:tc>
          <w:tcPr>
            <w:tcW w:w="313" w:type="dxa"/>
            <w:tcMar>
              <w:top w:w="45" w:type="dxa"/>
              <w:left w:w="45" w:type="dxa"/>
              <w:bottom w:w="45" w:type="dxa"/>
              <w:right w:w="45" w:type="dxa"/>
            </w:tcMar>
            <w:vAlign w:val="center"/>
          </w:tcPr>
          <w:p w14:paraId="60AF60AB"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31C7589" w14:textId="77777777" w:rsidR="0088467A" w:rsidRPr="00A07455" w:rsidRDefault="0088467A" w:rsidP="00FA06DB">
            <w:pPr>
              <w:spacing w:after="0" w:line="240" w:lineRule="auto"/>
              <w:rPr>
                <w:sz w:val="18"/>
                <w:szCs w:val="18"/>
                <w:lang w:val="et-EE"/>
              </w:rPr>
            </w:pPr>
            <w:r w:rsidRPr="00A07455">
              <w:rPr>
                <w:sz w:val="18"/>
                <w:szCs w:val="18"/>
                <w:lang w:val="et-EE"/>
              </w:rPr>
              <w:t>tantaalkondensaatorid</w:t>
            </w:r>
          </w:p>
        </w:tc>
      </w:tr>
      <w:tr w:rsidR="0088467A" w:rsidRPr="0088467A" w14:paraId="23A15254" w14:textId="77777777" w:rsidTr="7FB0AF8E">
        <w:trPr>
          <w:cantSplit/>
          <w:trHeight w:val="312"/>
        </w:trPr>
        <w:tc>
          <w:tcPr>
            <w:tcW w:w="313" w:type="dxa"/>
            <w:tcMar>
              <w:top w:w="45" w:type="dxa"/>
              <w:left w:w="45" w:type="dxa"/>
              <w:bottom w:w="45" w:type="dxa"/>
              <w:right w:w="45" w:type="dxa"/>
            </w:tcMar>
            <w:vAlign w:val="center"/>
          </w:tcPr>
          <w:p w14:paraId="674404C9"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37787806" w14:textId="77777777" w:rsidR="0088467A" w:rsidRPr="00A07455" w:rsidRDefault="0088467A" w:rsidP="00FA06DB">
            <w:pPr>
              <w:spacing w:after="0" w:line="240" w:lineRule="auto"/>
              <w:rPr>
                <w:sz w:val="18"/>
                <w:szCs w:val="18"/>
                <w:lang w:val="et-EE"/>
              </w:rPr>
            </w:pPr>
            <w:r w:rsidRPr="00A07455">
              <w:rPr>
                <w:sz w:val="18"/>
                <w:szCs w:val="18"/>
                <w:lang w:val="et-EE"/>
              </w:rPr>
              <w:t>titaanmetall</w:t>
            </w:r>
          </w:p>
        </w:tc>
      </w:tr>
      <w:tr w:rsidR="0088467A" w:rsidRPr="0088467A" w14:paraId="628F0C5C" w14:textId="77777777" w:rsidTr="7FB0AF8E">
        <w:trPr>
          <w:cantSplit/>
          <w:trHeight w:val="312"/>
        </w:trPr>
        <w:tc>
          <w:tcPr>
            <w:tcW w:w="313" w:type="dxa"/>
            <w:tcMar>
              <w:top w:w="45" w:type="dxa"/>
              <w:left w:w="45" w:type="dxa"/>
              <w:bottom w:w="45" w:type="dxa"/>
              <w:right w:w="45" w:type="dxa"/>
            </w:tcMar>
            <w:vAlign w:val="center"/>
          </w:tcPr>
          <w:p w14:paraId="7EE01350"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551EA1B" w14:textId="77777777" w:rsidR="0088467A" w:rsidRPr="00A07455" w:rsidRDefault="0088467A" w:rsidP="00FA06DB">
            <w:pPr>
              <w:spacing w:after="0" w:line="240" w:lineRule="auto"/>
              <w:rPr>
                <w:sz w:val="18"/>
                <w:szCs w:val="18"/>
                <w:lang w:val="et-EE"/>
              </w:rPr>
            </w:pPr>
            <w:r w:rsidRPr="00A07455">
              <w:rPr>
                <w:sz w:val="18"/>
                <w:szCs w:val="18"/>
                <w:lang w:val="et-EE"/>
              </w:rPr>
              <w:t>vanaadium</w:t>
            </w:r>
          </w:p>
        </w:tc>
      </w:tr>
      <w:tr w:rsidR="0088467A" w:rsidRPr="0088467A" w14:paraId="5C1B5F16" w14:textId="77777777" w:rsidTr="7FB0AF8E">
        <w:trPr>
          <w:cantSplit/>
          <w:trHeight w:val="312"/>
        </w:trPr>
        <w:tc>
          <w:tcPr>
            <w:tcW w:w="313" w:type="dxa"/>
            <w:tcMar>
              <w:top w:w="45" w:type="dxa"/>
              <w:left w:w="45" w:type="dxa"/>
              <w:bottom w:w="45" w:type="dxa"/>
              <w:right w:w="45" w:type="dxa"/>
            </w:tcMar>
            <w:vAlign w:val="center"/>
          </w:tcPr>
          <w:p w14:paraId="24DA1DAF"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EB18A81" w14:textId="77777777" w:rsidR="0088467A" w:rsidRPr="00A07455" w:rsidRDefault="0088467A" w:rsidP="00FA06DB">
            <w:pPr>
              <w:spacing w:after="0" w:line="240" w:lineRule="auto"/>
              <w:rPr>
                <w:sz w:val="18"/>
                <w:szCs w:val="18"/>
                <w:lang w:val="et-EE"/>
              </w:rPr>
            </w:pPr>
            <w:r w:rsidRPr="00A07455">
              <w:rPr>
                <w:sz w:val="18"/>
                <w:szCs w:val="18"/>
                <w:lang w:val="et-EE"/>
              </w:rPr>
              <w:t>vask</w:t>
            </w:r>
          </w:p>
        </w:tc>
      </w:tr>
      <w:tr w:rsidR="0088467A" w:rsidRPr="0088467A" w14:paraId="675A960B" w14:textId="77777777" w:rsidTr="7FB0AF8E">
        <w:trPr>
          <w:cantSplit/>
          <w:trHeight w:val="312"/>
        </w:trPr>
        <w:tc>
          <w:tcPr>
            <w:tcW w:w="313" w:type="dxa"/>
            <w:tcMar>
              <w:top w:w="45" w:type="dxa"/>
              <w:left w:w="45" w:type="dxa"/>
              <w:bottom w:w="45" w:type="dxa"/>
              <w:right w:w="45" w:type="dxa"/>
            </w:tcMar>
            <w:vAlign w:val="center"/>
          </w:tcPr>
          <w:p w14:paraId="211BC23C"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0F73936" w14:textId="77777777" w:rsidR="0088467A" w:rsidRPr="00A07455" w:rsidRDefault="0088467A" w:rsidP="00FA06DB">
            <w:pPr>
              <w:spacing w:after="0" w:line="240" w:lineRule="auto"/>
              <w:rPr>
                <w:sz w:val="18"/>
                <w:szCs w:val="18"/>
                <w:lang w:val="et-EE"/>
              </w:rPr>
            </w:pPr>
            <w:r w:rsidRPr="00A07455">
              <w:rPr>
                <w:sz w:val="18"/>
                <w:szCs w:val="18"/>
                <w:lang w:val="et-EE"/>
              </w:rPr>
              <w:t>vismut</w:t>
            </w:r>
          </w:p>
        </w:tc>
      </w:tr>
      <w:tr w:rsidR="0088467A" w:rsidRPr="0088467A" w14:paraId="0924477C" w14:textId="77777777" w:rsidTr="7FB0AF8E">
        <w:trPr>
          <w:cantSplit/>
          <w:trHeight w:val="312"/>
        </w:trPr>
        <w:tc>
          <w:tcPr>
            <w:tcW w:w="313" w:type="dxa"/>
            <w:tcMar>
              <w:top w:w="45" w:type="dxa"/>
              <w:left w:w="45" w:type="dxa"/>
              <w:bottom w:w="45" w:type="dxa"/>
              <w:right w:w="45" w:type="dxa"/>
            </w:tcMar>
            <w:vAlign w:val="center"/>
          </w:tcPr>
          <w:p w14:paraId="193B2480" w14:textId="77777777" w:rsidR="0088467A" w:rsidRPr="00A07455" w:rsidRDefault="0088467A" w:rsidP="00FA06DB">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CF409AF" w14:textId="77777777" w:rsidR="0088467A" w:rsidRPr="00A07455" w:rsidRDefault="0088467A" w:rsidP="00FA06DB">
            <w:pPr>
              <w:spacing w:after="0" w:line="240" w:lineRule="auto"/>
              <w:rPr>
                <w:sz w:val="18"/>
                <w:szCs w:val="18"/>
                <w:lang w:val="et-EE"/>
              </w:rPr>
            </w:pPr>
            <w:r w:rsidRPr="00A07455">
              <w:rPr>
                <w:sz w:val="18"/>
                <w:szCs w:val="18"/>
                <w:lang w:val="et-EE"/>
              </w:rPr>
              <w:t>volfram</w:t>
            </w:r>
          </w:p>
        </w:tc>
      </w:tr>
    </w:tbl>
    <w:p w14:paraId="0D644E16" w14:textId="77777777" w:rsidR="0070607A" w:rsidRPr="0088467A" w:rsidRDefault="0070607A">
      <w:pPr>
        <w:pStyle w:val="Pealkiri2"/>
        <w:spacing w:before="0" w:after="80"/>
        <w:rPr>
          <w:rFonts w:ascii="Arial" w:eastAsia="Arial" w:hAnsi="Arial"/>
          <w:b w:val="0"/>
          <w:lang w:val="et-EE"/>
        </w:rPr>
      </w:pPr>
    </w:p>
    <w:p w14:paraId="76AED11A" w14:textId="7242F2AA" w:rsidR="0097237B" w:rsidRPr="0088467A" w:rsidRDefault="00953388">
      <w:pPr>
        <w:pStyle w:val="Pealkiri2"/>
        <w:spacing w:before="0" w:after="80"/>
        <w:rPr>
          <w:lang w:val="et-EE"/>
        </w:rPr>
      </w:pPr>
      <w:r w:rsidRPr="0088467A">
        <w:rPr>
          <w:rFonts w:ascii="Arial" w:eastAsia="Arial" w:hAnsi="Arial"/>
          <w:b w:val="0"/>
          <w:lang w:val="et-EE"/>
        </w:rPr>
        <w:t>4. osa. Ühisostud ja nõudluse koondamine</w:t>
      </w:r>
    </w:p>
    <w:p w14:paraId="2B98D7F8" w14:textId="77777777" w:rsidR="0097237B" w:rsidRDefault="00953388" w:rsidP="00953388">
      <w:pPr>
        <w:spacing w:after="80"/>
        <w:jc w:val="both"/>
        <w:rPr>
          <w:szCs w:val="28"/>
          <w:lang w:val="et-EE"/>
        </w:rPr>
      </w:pPr>
      <w:r w:rsidRPr="00A07455">
        <w:rPr>
          <w:szCs w:val="28"/>
          <w:lang w:val="et-EE"/>
        </w:rPr>
        <w:t>Euroopa tööstuse juurdepääs toormetele ei ole stabiilne ning Euroopa ettevõtted peavad läbirääkimisi ülemaailmsete osalejatega, kellel on palju suurem turuvõim. Kriitiliste toormete määruse alusel välja töötatud nõudluse koondamise ja kontaktide loomise platvorm on esimene samm turuvõimu tasakaalustamise suunas, koondades ELi tööstuse vajadused strateegiliste toormete järele. Kriitiliste toormete ühisostmine tähendaks aga valitud kriitiliste toormete pakkumise ja nõudluse aktiivset juhtimist ja koordineerimist, et luua väljaostusid, mis toetavad nii järgmise etapi tööstusharude vajadusi kui ka kriitilise toorme projektide arendamist.</w:t>
      </w:r>
    </w:p>
    <w:p w14:paraId="1120F228" w14:textId="77777777" w:rsidR="00A07455" w:rsidRPr="00A07455" w:rsidRDefault="00A07455">
      <w:pPr>
        <w:spacing w:after="80"/>
        <w:rPr>
          <w:sz w:val="24"/>
          <w:szCs w:val="28"/>
          <w:lang w:val="et-EE"/>
        </w:rPr>
      </w:pPr>
    </w:p>
    <w:p w14:paraId="21A212F2" w14:textId="77777777" w:rsidR="0097237B" w:rsidRPr="0088467A" w:rsidRDefault="00953388">
      <w:pPr>
        <w:pStyle w:val="Pealkiri3"/>
        <w:spacing w:before="0" w:after="80"/>
        <w:rPr>
          <w:lang w:val="et-EE"/>
        </w:rPr>
      </w:pPr>
      <w:r w:rsidRPr="0088467A">
        <w:rPr>
          <w:rFonts w:ascii="Arial" w:eastAsia="Arial" w:hAnsi="Arial"/>
          <w:b w:val="0"/>
          <w:lang w:val="et-EE"/>
        </w:rPr>
        <w:t>1. Milline on Teie hinnangul ühisostude tõhusus kriitiliste toormete valdkonnas? *</w:t>
      </w:r>
    </w:p>
    <w:p w14:paraId="61BD9D30" w14:textId="77777777" w:rsidR="0097237B" w:rsidRPr="0088467A" w:rsidRDefault="00953388">
      <w:pPr>
        <w:spacing w:after="80"/>
        <w:rPr>
          <w:lang w:val="et-EE"/>
        </w:rPr>
      </w:pPr>
      <w:r w:rsidRPr="0088467A">
        <w:rPr>
          <w:i/>
          <w:sz w:val="17"/>
          <w:lang w:val="et-EE"/>
        </w:rPr>
        <w:t>Reageerimisskaala: 1 - väga madal kuni 5 - väga kõrge,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488"/>
        <w:gridCol w:w="830"/>
        <w:gridCol w:w="830"/>
        <w:gridCol w:w="830"/>
        <w:gridCol w:w="830"/>
        <w:gridCol w:w="830"/>
        <w:gridCol w:w="828"/>
      </w:tblGrid>
      <w:tr w:rsidR="0097237B" w:rsidRPr="0088467A" w14:paraId="31CA8B63" w14:textId="77777777" w:rsidTr="7FB0AF8E">
        <w:trPr>
          <w:trHeight w:val="510"/>
          <w:tblHeader/>
          <w:jc w:val="center"/>
        </w:trPr>
        <w:tc>
          <w:tcPr>
            <w:tcW w:w="5488" w:type="dxa"/>
            <w:tcMar>
              <w:top w:w="45" w:type="dxa"/>
              <w:left w:w="45" w:type="dxa"/>
              <w:bottom w:w="45" w:type="dxa"/>
              <w:right w:w="45" w:type="dxa"/>
            </w:tcMar>
            <w:vAlign w:val="center"/>
          </w:tcPr>
          <w:p w14:paraId="42441B0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9CD6DD3" w14:textId="77777777" w:rsidR="0097237B" w:rsidRPr="0088467A" w:rsidRDefault="00953388">
            <w:pPr>
              <w:spacing w:after="0" w:line="240" w:lineRule="auto"/>
              <w:jc w:val="center"/>
              <w:rPr>
                <w:lang w:val="et-EE"/>
              </w:rPr>
            </w:pPr>
            <w:r w:rsidRPr="0088467A">
              <w:rPr>
                <w:b/>
                <w:sz w:val="15"/>
                <w:lang w:val="et-EE"/>
              </w:rPr>
              <w:t>1</w:t>
            </w:r>
          </w:p>
        </w:tc>
        <w:tc>
          <w:tcPr>
            <w:tcW w:w="830" w:type="dxa"/>
            <w:tcMar>
              <w:top w:w="45" w:type="dxa"/>
              <w:left w:w="45" w:type="dxa"/>
              <w:bottom w:w="45" w:type="dxa"/>
              <w:right w:w="45" w:type="dxa"/>
            </w:tcMar>
            <w:vAlign w:val="center"/>
          </w:tcPr>
          <w:p w14:paraId="68FB1DC7" w14:textId="77777777" w:rsidR="0097237B" w:rsidRPr="0088467A" w:rsidRDefault="00953388">
            <w:pPr>
              <w:spacing w:after="0" w:line="240" w:lineRule="auto"/>
              <w:jc w:val="center"/>
              <w:rPr>
                <w:lang w:val="et-EE"/>
              </w:rPr>
            </w:pPr>
            <w:r w:rsidRPr="0088467A">
              <w:rPr>
                <w:b/>
                <w:sz w:val="15"/>
                <w:lang w:val="et-EE"/>
              </w:rPr>
              <w:t>2</w:t>
            </w:r>
          </w:p>
        </w:tc>
        <w:tc>
          <w:tcPr>
            <w:tcW w:w="830" w:type="dxa"/>
            <w:tcMar>
              <w:top w:w="45" w:type="dxa"/>
              <w:left w:w="45" w:type="dxa"/>
              <w:bottom w:w="45" w:type="dxa"/>
              <w:right w:w="45" w:type="dxa"/>
            </w:tcMar>
            <w:vAlign w:val="center"/>
          </w:tcPr>
          <w:p w14:paraId="04B24B3D" w14:textId="77777777" w:rsidR="0097237B" w:rsidRPr="0088467A" w:rsidRDefault="00953388">
            <w:pPr>
              <w:spacing w:after="0" w:line="240" w:lineRule="auto"/>
              <w:jc w:val="center"/>
              <w:rPr>
                <w:lang w:val="et-EE"/>
              </w:rPr>
            </w:pPr>
            <w:r w:rsidRPr="0088467A">
              <w:rPr>
                <w:b/>
                <w:sz w:val="15"/>
                <w:lang w:val="et-EE"/>
              </w:rPr>
              <w:t>3</w:t>
            </w:r>
          </w:p>
        </w:tc>
        <w:tc>
          <w:tcPr>
            <w:tcW w:w="830" w:type="dxa"/>
            <w:tcMar>
              <w:top w:w="45" w:type="dxa"/>
              <w:left w:w="45" w:type="dxa"/>
              <w:bottom w:w="45" w:type="dxa"/>
              <w:right w:w="45" w:type="dxa"/>
            </w:tcMar>
            <w:vAlign w:val="center"/>
          </w:tcPr>
          <w:p w14:paraId="46FD24DF" w14:textId="77777777" w:rsidR="0097237B" w:rsidRPr="0088467A" w:rsidRDefault="00953388">
            <w:pPr>
              <w:spacing w:after="0" w:line="240" w:lineRule="auto"/>
              <w:jc w:val="center"/>
              <w:rPr>
                <w:lang w:val="et-EE"/>
              </w:rPr>
            </w:pPr>
            <w:r w:rsidRPr="0088467A">
              <w:rPr>
                <w:b/>
                <w:sz w:val="15"/>
                <w:lang w:val="et-EE"/>
              </w:rPr>
              <w:t>4</w:t>
            </w:r>
          </w:p>
        </w:tc>
        <w:tc>
          <w:tcPr>
            <w:tcW w:w="830" w:type="dxa"/>
            <w:tcMar>
              <w:top w:w="45" w:type="dxa"/>
              <w:left w:w="45" w:type="dxa"/>
              <w:bottom w:w="45" w:type="dxa"/>
              <w:right w:w="45" w:type="dxa"/>
            </w:tcMar>
            <w:vAlign w:val="center"/>
          </w:tcPr>
          <w:p w14:paraId="787C6450" w14:textId="77777777" w:rsidR="0097237B" w:rsidRPr="0088467A" w:rsidRDefault="00953388">
            <w:pPr>
              <w:spacing w:after="0" w:line="240" w:lineRule="auto"/>
              <w:jc w:val="center"/>
              <w:rPr>
                <w:lang w:val="et-EE"/>
              </w:rPr>
            </w:pPr>
            <w:r w:rsidRPr="0088467A">
              <w:rPr>
                <w:b/>
                <w:sz w:val="15"/>
                <w:lang w:val="et-EE"/>
              </w:rPr>
              <w:t>5</w:t>
            </w:r>
          </w:p>
        </w:tc>
        <w:tc>
          <w:tcPr>
            <w:tcW w:w="828" w:type="dxa"/>
            <w:tcMar>
              <w:top w:w="45" w:type="dxa"/>
              <w:left w:w="45" w:type="dxa"/>
              <w:bottom w:w="45" w:type="dxa"/>
              <w:right w:w="45" w:type="dxa"/>
            </w:tcMar>
            <w:vAlign w:val="center"/>
          </w:tcPr>
          <w:p w14:paraId="57214114"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4A0495EB" w14:textId="77777777" w:rsidTr="7FB0AF8E">
        <w:trPr>
          <w:cantSplit/>
          <w:trHeight w:val="425"/>
          <w:jc w:val="center"/>
        </w:trPr>
        <w:tc>
          <w:tcPr>
            <w:tcW w:w="5488" w:type="dxa"/>
            <w:tcMar>
              <w:top w:w="45" w:type="dxa"/>
              <w:left w:w="45" w:type="dxa"/>
              <w:bottom w:w="45" w:type="dxa"/>
              <w:right w:w="45" w:type="dxa"/>
            </w:tcMar>
            <w:vAlign w:val="center"/>
          </w:tcPr>
          <w:p w14:paraId="425216C1" w14:textId="77777777" w:rsidR="0097237B" w:rsidRPr="00A07455" w:rsidRDefault="00953388">
            <w:pPr>
              <w:spacing w:after="0" w:line="240" w:lineRule="auto"/>
              <w:rPr>
                <w:sz w:val="18"/>
                <w:szCs w:val="28"/>
                <w:lang w:val="et-EE"/>
              </w:rPr>
            </w:pPr>
            <w:r w:rsidRPr="00A07455">
              <w:rPr>
                <w:sz w:val="18"/>
                <w:szCs w:val="28"/>
                <w:lang w:val="et-EE"/>
              </w:rPr>
              <w:t>Toormete tagamine ELi tööstusele</w:t>
            </w:r>
          </w:p>
        </w:tc>
        <w:tc>
          <w:tcPr>
            <w:tcW w:w="830" w:type="dxa"/>
            <w:tcMar>
              <w:top w:w="45" w:type="dxa"/>
              <w:left w:w="45" w:type="dxa"/>
              <w:bottom w:w="45" w:type="dxa"/>
              <w:right w:w="45" w:type="dxa"/>
            </w:tcMar>
            <w:vAlign w:val="center"/>
          </w:tcPr>
          <w:p w14:paraId="623FB00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0509BB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F72848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53596F" w14:textId="47064FB3" w:rsidR="0097237B" w:rsidRPr="0088467A" w:rsidRDefault="1589A640"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39AACE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FE7C887" w14:textId="77777777" w:rsidR="0097237B" w:rsidRPr="0088467A" w:rsidRDefault="0097237B">
            <w:pPr>
              <w:spacing w:after="0" w:line="240" w:lineRule="auto"/>
              <w:jc w:val="center"/>
              <w:rPr>
                <w:lang w:val="et-EE"/>
              </w:rPr>
            </w:pPr>
          </w:p>
        </w:tc>
      </w:tr>
      <w:tr w:rsidR="0097237B" w:rsidRPr="002D3964" w14:paraId="064377B1" w14:textId="77777777" w:rsidTr="7FB0AF8E">
        <w:trPr>
          <w:cantSplit/>
          <w:trHeight w:val="425"/>
          <w:jc w:val="center"/>
        </w:trPr>
        <w:tc>
          <w:tcPr>
            <w:tcW w:w="5488" w:type="dxa"/>
            <w:tcMar>
              <w:top w:w="45" w:type="dxa"/>
              <w:left w:w="45" w:type="dxa"/>
              <w:bottom w:w="45" w:type="dxa"/>
              <w:right w:w="45" w:type="dxa"/>
            </w:tcMar>
            <w:vAlign w:val="center"/>
          </w:tcPr>
          <w:p w14:paraId="2CF83F06" w14:textId="77777777" w:rsidR="0097237B" w:rsidRPr="00A07455" w:rsidRDefault="00953388">
            <w:pPr>
              <w:spacing w:after="0" w:line="240" w:lineRule="auto"/>
              <w:rPr>
                <w:sz w:val="18"/>
                <w:szCs w:val="28"/>
                <w:lang w:val="et-EE"/>
              </w:rPr>
            </w:pPr>
            <w:r w:rsidRPr="00A07455">
              <w:rPr>
                <w:sz w:val="18"/>
                <w:szCs w:val="28"/>
                <w:lang w:val="et-EE"/>
              </w:rPr>
              <w:t>Teiseste kriitiliste toormete laiendamise võimaldamine</w:t>
            </w:r>
          </w:p>
        </w:tc>
        <w:tc>
          <w:tcPr>
            <w:tcW w:w="830" w:type="dxa"/>
            <w:tcMar>
              <w:top w:w="45" w:type="dxa"/>
              <w:left w:w="45" w:type="dxa"/>
              <w:bottom w:w="45" w:type="dxa"/>
              <w:right w:w="45" w:type="dxa"/>
            </w:tcMar>
            <w:vAlign w:val="center"/>
          </w:tcPr>
          <w:p w14:paraId="4A969D2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F18929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CBBF95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258E2E3" w14:textId="09C35EDE" w:rsidR="0097237B" w:rsidRPr="0088467A" w:rsidRDefault="4AACAA3F"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704C9FF"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DC629EF" w14:textId="77777777" w:rsidR="0097237B" w:rsidRPr="0088467A" w:rsidRDefault="0097237B">
            <w:pPr>
              <w:spacing w:after="0" w:line="240" w:lineRule="auto"/>
              <w:jc w:val="center"/>
              <w:rPr>
                <w:lang w:val="et-EE"/>
              </w:rPr>
            </w:pPr>
          </w:p>
        </w:tc>
      </w:tr>
      <w:tr w:rsidR="0097237B" w:rsidRPr="0088467A" w14:paraId="77069F4F" w14:textId="77777777" w:rsidTr="7FB0AF8E">
        <w:trPr>
          <w:cantSplit/>
          <w:trHeight w:val="425"/>
          <w:jc w:val="center"/>
        </w:trPr>
        <w:tc>
          <w:tcPr>
            <w:tcW w:w="5488" w:type="dxa"/>
            <w:tcMar>
              <w:top w:w="45" w:type="dxa"/>
              <w:left w:w="45" w:type="dxa"/>
              <w:bottom w:w="45" w:type="dxa"/>
              <w:right w:w="45" w:type="dxa"/>
            </w:tcMar>
            <w:vAlign w:val="center"/>
          </w:tcPr>
          <w:p w14:paraId="655367D0" w14:textId="77777777" w:rsidR="0097237B" w:rsidRPr="00A07455" w:rsidRDefault="00953388">
            <w:pPr>
              <w:spacing w:after="0" w:line="240" w:lineRule="auto"/>
              <w:rPr>
                <w:sz w:val="18"/>
                <w:szCs w:val="28"/>
                <w:lang w:val="et-EE"/>
              </w:rPr>
            </w:pPr>
            <w:r w:rsidRPr="00A07455">
              <w:rPr>
                <w:sz w:val="18"/>
                <w:szCs w:val="28"/>
                <w:lang w:val="et-EE"/>
              </w:rPr>
              <w:lastRenderedPageBreak/>
              <w:t>Esmaste kriitiliste toormete laiendamise võimaldamine</w:t>
            </w:r>
          </w:p>
        </w:tc>
        <w:tc>
          <w:tcPr>
            <w:tcW w:w="830" w:type="dxa"/>
            <w:tcMar>
              <w:top w:w="45" w:type="dxa"/>
              <w:left w:w="45" w:type="dxa"/>
              <w:bottom w:w="45" w:type="dxa"/>
              <w:right w:w="45" w:type="dxa"/>
            </w:tcMar>
            <w:vAlign w:val="center"/>
          </w:tcPr>
          <w:p w14:paraId="4BC27E5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F75990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D7CC86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212B67" w14:textId="6C59BFE5" w:rsidR="0097237B" w:rsidRPr="0088467A" w:rsidRDefault="308362B7"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6E8ADE4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07EAED9" w14:textId="77777777" w:rsidR="0097237B" w:rsidRPr="0088467A" w:rsidRDefault="0097237B">
            <w:pPr>
              <w:spacing w:after="0" w:line="240" w:lineRule="auto"/>
              <w:jc w:val="center"/>
              <w:rPr>
                <w:lang w:val="et-EE"/>
              </w:rPr>
            </w:pPr>
          </w:p>
        </w:tc>
      </w:tr>
      <w:tr w:rsidR="0097237B" w:rsidRPr="0088467A" w14:paraId="5DF2DBE3" w14:textId="77777777" w:rsidTr="7FB0AF8E">
        <w:trPr>
          <w:cantSplit/>
          <w:trHeight w:val="425"/>
          <w:jc w:val="center"/>
        </w:trPr>
        <w:tc>
          <w:tcPr>
            <w:tcW w:w="5488" w:type="dxa"/>
            <w:tcMar>
              <w:top w:w="45" w:type="dxa"/>
              <w:left w:w="45" w:type="dxa"/>
              <w:bottom w:w="45" w:type="dxa"/>
              <w:right w:w="45" w:type="dxa"/>
            </w:tcMar>
            <w:vAlign w:val="center"/>
          </w:tcPr>
          <w:p w14:paraId="541A89CB" w14:textId="77777777" w:rsidR="0097237B" w:rsidRPr="00A07455" w:rsidRDefault="00953388">
            <w:pPr>
              <w:spacing w:after="0" w:line="240" w:lineRule="auto"/>
              <w:rPr>
                <w:sz w:val="18"/>
                <w:szCs w:val="28"/>
                <w:lang w:val="et-EE"/>
              </w:rPr>
            </w:pPr>
            <w:r w:rsidRPr="00A07455">
              <w:rPr>
                <w:sz w:val="18"/>
                <w:szCs w:val="28"/>
                <w:lang w:val="et-EE"/>
              </w:rPr>
              <w:t>Väljaostjate leidmine uute projektide jaoks</w:t>
            </w:r>
          </w:p>
        </w:tc>
        <w:tc>
          <w:tcPr>
            <w:tcW w:w="830" w:type="dxa"/>
            <w:tcMar>
              <w:top w:w="45" w:type="dxa"/>
              <w:left w:w="45" w:type="dxa"/>
              <w:bottom w:w="45" w:type="dxa"/>
              <w:right w:w="45" w:type="dxa"/>
            </w:tcMar>
            <w:vAlign w:val="center"/>
          </w:tcPr>
          <w:p w14:paraId="1925006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B8CFFC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B3C598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54304F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721E2F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A0D5E99" w14:textId="4A14530C" w:rsidR="0097237B" w:rsidRPr="0088467A" w:rsidRDefault="1BA41E5D" w:rsidP="7FB0AF8E">
            <w:pPr>
              <w:spacing w:after="0" w:line="240" w:lineRule="auto"/>
              <w:jc w:val="center"/>
            </w:pPr>
            <w:r w:rsidRPr="7FB0AF8E">
              <w:rPr>
                <w:lang w:val="et-EE"/>
              </w:rPr>
              <w:t>x</w:t>
            </w:r>
          </w:p>
        </w:tc>
      </w:tr>
      <w:tr w:rsidR="0097237B" w:rsidRPr="0088467A" w14:paraId="55C728A7" w14:textId="77777777" w:rsidTr="7FB0AF8E">
        <w:trPr>
          <w:cantSplit/>
          <w:trHeight w:val="425"/>
          <w:jc w:val="center"/>
        </w:trPr>
        <w:tc>
          <w:tcPr>
            <w:tcW w:w="5488" w:type="dxa"/>
            <w:tcMar>
              <w:top w:w="45" w:type="dxa"/>
              <w:left w:w="45" w:type="dxa"/>
              <w:bottom w:w="45" w:type="dxa"/>
              <w:right w:w="45" w:type="dxa"/>
            </w:tcMar>
            <w:vAlign w:val="center"/>
          </w:tcPr>
          <w:p w14:paraId="48EA782B" w14:textId="77777777" w:rsidR="0097237B" w:rsidRPr="00A07455" w:rsidRDefault="00953388">
            <w:pPr>
              <w:spacing w:after="0" w:line="240" w:lineRule="auto"/>
              <w:rPr>
                <w:sz w:val="18"/>
                <w:szCs w:val="28"/>
                <w:lang w:val="et-EE"/>
              </w:rPr>
            </w:pPr>
            <w:r w:rsidRPr="00A07455">
              <w:rPr>
                <w:sz w:val="18"/>
                <w:szCs w:val="28"/>
                <w:lang w:val="et-EE"/>
              </w:rPr>
              <w:t>Turgude stabiliseerimine</w:t>
            </w:r>
          </w:p>
        </w:tc>
        <w:tc>
          <w:tcPr>
            <w:tcW w:w="830" w:type="dxa"/>
            <w:tcMar>
              <w:top w:w="45" w:type="dxa"/>
              <w:left w:w="45" w:type="dxa"/>
              <w:bottom w:w="45" w:type="dxa"/>
              <w:right w:w="45" w:type="dxa"/>
            </w:tcMar>
            <w:vAlign w:val="center"/>
          </w:tcPr>
          <w:p w14:paraId="6610E84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1AAEF4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5A9BB8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B8BE9E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19853A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BCDEB42" w14:textId="2FC402FB" w:rsidR="0097237B" w:rsidRPr="0088467A" w:rsidRDefault="30B22E0C" w:rsidP="7FB0AF8E">
            <w:pPr>
              <w:spacing w:after="0" w:line="240" w:lineRule="auto"/>
              <w:jc w:val="center"/>
            </w:pPr>
            <w:r w:rsidRPr="7FB0AF8E">
              <w:rPr>
                <w:lang w:val="et-EE"/>
              </w:rPr>
              <w:t>x</w:t>
            </w:r>
          </w:p>
        </w:tc>
      </w:tr>
      <w:tr w:rsidR="0097237B" w:rsidRPr="0088467A" w14:paraId="76E926BC" w14:textId="77777777" w:rsidTr="7FB0AF8E">
        <w:trPr>
          <w:cantSplit/>
          <w:trHeight w:val="425"/>
          <w:jc w:val="center"/>
        </w:trPr>
        <w:tc>
          <w:tcPr>
            <w:tcW w:w="5488" w:type="dxa"/>
            <w:tcMar>
              <w:top w:w="45" w:type="dxa"/>
              <w:left w:w="45" w:type="dxa"/>
              <w:bottom w:w="45" w:type="dxa"/>
              <w:right w:w="45" w:type="dxa"/>
            </w:tcMar>
            <w:vAlign w:val="center"/>
          </w:tcPr>
          <w:p w14:paraId="546F7B3D" w14:textId="77777777" w:rsidR="0097237B" w:rsidRPr="00A07455" w:rsidRDefault="00953388">
            <w:pPr>
              <w:spacing w:after="0" w:line="240" w:lineRule="auto"/>
              <w:rPr>
                <w:sz w:val="18"/>
                <w:szCs w:val="28"/>
                <w:lang w:val="et-EE"/>
              </w:rPr>
            </w:pPr>
            <w:r w:rsidRPr="00A07455">
              <w:rPr>
                <w:sz w:val="18"/>
                <w:szCs w:val="28"/>
                <w:lang w:val="et-EE"/>
              </w:rPr>
              <w:t>Euroopa nõudluse võimendamine, et saavutada maailmaturgudel konkurentsivõimelisemad hinnad</w:t>
            </w:r>
          </w:p>
        </w:tc>
        <w:tc>
          <w:tcPr>
            <w:tcW w:w="830" w:type="dxa"/>
            <w:tcMar>
              <w:top w:w="45" w:type="dxa"/>
              <w:left w:w="45" w:type="dxa"/>
              <w:bottom w:w="45" w:type="dxa"/>
              <w:right w:w="45" w:type="dxa"/>
            </w:tcMar>
            <w:vAlign w:val="center"/>
          </w:tcPr>
          <w:p w14:paraId="53D7B49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536FD9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9AC28D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CA7411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78840B"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56E636E" w14:textId="4E8C6E44" w:rsidR="0097237B" w:rsidRPr="0088467A" w:rsidRDefault="5A3E53AF" w:rsidP="7FB0AF8E">
            <w:pPr>
              <w:spacing w:after="0" w:line="240" w:lineRule="auto"/>
              <w:jc w:val="center"/>
            </w:pPr>
            <w:r w:rsidRPr="7FB0AF8E">
              <w:rPr>
                <w:lang w:val="et-EE"/>
              </w:rPr>
              <w:t>x</w:t>
            </w:r>
          </w:p>
        </w:tc>
      </w:tr>
      <w:tr w:rsidR="0097237B" w:rsidRPr="002D3964" w14:paraId="43111E45" w14:textId="77777777" w:rsidTr="7FB0AF8E">
        <w:trPr>
          <w:cantSplit/>
          <w:trHeight w:val="425"/>
          <w:jc w:val="center"/>
        </w:trPr>
        <w:tc>
          <w:tcPr>
            <w:tcW w:w="5488" w:type="dxa"/>
            <w:tcMar>
              <w:top w:w="45" w:type="dxa"/>
              <w:left w:w="45" w:type="dxa"/>
              <w:bottom w:w="45" w:type="dxa"/>
              <w:right w:w="45" w:type="dxa"/>
            </w:tcMar>
            <w:vAlign w:val="center"/>
          </w:tcPr>
          <w:p w14:paraId="697FE7D7" w14:textId="77777777" w:rsidR="0097237B" w:rsidRPr="00A07455" w:rsidRDefault="00953388">
            <w:pPr>
              <w:spacing w:after="0" w:line="240" w:lineRule="auto"/>
              <w:rPr>
                <w:sz w:val="18"/>
                <w:szCs w:val="28"/>
                <w:lang w:val="et-EE"/>
              </w:rPr>
            </w:pPr>
            <w:r w:rsidRPr="00A07455">
              <w:rPr>
                <w:sz w:val="18"/>
                <w:szCs w:val="28"/>
                <w:lang w:val="et-EE"/>
              </w:rPr>
              <w:t>Strateegiliste varude tagamine avaliku sektori asutustele</w:t>
            </w:r>
          </w:p>
        </w:tc>
        <w:tc>
          <w:tcPr>
            <w:tcW w:w="830" w:type="dxa"/>
            <w:tcMar>
              <w:top w:w="45" w:type="dxa"/>
              <w:left w:w="45" w:type="dxa"/>
              <w:bottom w:w="45" w:type="dxa"/>
              <w:right w:w="45" w:type="dxa"/>
            </w:tcMar>
            <w:vAlign w:val="center"/>
          </w:tcPr>
          <w:p w14:paraId="6AEE128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A497C5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033F18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3C63677" w14:textId="6766E1A5" w:rsidR="0097237B" w:rsidRPr="0088467A" w:rsidRDefault="5538A958"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46244C52"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990CCE3" w14:textId="77777777" w:rsidR="0097237B" w:rsidRPr="0088467A" w:rsidRDefault="0097237B">
            <w:pPr>
              <w:spacing w:after="0" w:line="240" w:lineRule="auto"/>
              <w:jc w:val="center"/>
              <w:rPr>
                <w:lang w:val="et-EE"/>
              </w:rPr>
            </w:pPr>
          </w:p>
        </w:tc>
      </w:tr>
    </w:tbl>
    <w:p w14:paraId="02C31603" w14:textId="77777777" w:rsidR="0097237B" w:rsidRPr="0088467A" w:rsidRDefault="0097237B">
      <w:pPr>
        <w:spacing w:after="40"/>
        <w:rPr>
          <w:lang w:val="et-EE"/>
        </w:rPr>
      </w:pPr>
    </w:p>
    <w:p w14:paraId="11301582" w14:textId="77777777" w:rsidR="0097237B" w:rsidRPr="0088467A" w:rsidRDefault="00953388">
      <w:pPr>
        <w:pStyle w:val="Pealkiri3"/>
        <w:spacing w:before="0" w:after="80"/>
        <w:rPr>
          <w:lang w:val="et-EE"/>
        </w:rPr>
      </w:pPr>
      <w:r w:rsidRPr="0088467A">
        <w:rPr>
          <w:rFonts w:ascii="Arial" w:eastAsia="Arial" w:hAnsi="Arial"/>
          <w:b w:val="0"/>
          <w:lang w:val="et-EE"/>
        </w:rPr>
        <w:t>2. Kas nõustute järgmiste väidetega kriitiliste toormete ühisostude mehhanismide loomise kohta ELis? *</w:t>
      </w:r>
    </w:p>
    <w:p w14:paraId="7CB5DA57"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103"/>
        <w:gridCol w:w="1134"/>
        <w:gridCol w:w="709"/>
        <w:gridCol w:w="1032"/>
        <w:gridCol w:w="830"/>
        <w:gridCol w:w="830"/>
        <w:gridCol w:w="828"/>
      </w:tblGrid>
      <w:tr w:rsidR="0097237B" w:rsidRPr="0088467A" w14:paraId="479EDB77" w14:textId="77777777" w:rsidTr="7FB0AF8E">
        <w:trPr>
          <w:trHeight w:val="510"/>
          <w:tblHeader/>
          <w:jc w:val="center"/>
        </w:trPr>
        <w:tc>
          <w:tcPr>
            <w:tcW w:w="5103" w:type="dxa"/>
            <w:tcMar>
              <w:top w:w="45" w:type="dxa"/>
              <w:left w:w="45" w:type="dxa"/>
              <w:bottom w:w="45" w:type="dxa"/>
              <w:right w:w="45" w:type="dxa"/>
            </w:tcMar>
            <w:vAlign w:val="center"/>
          </w:tcPr>
          <w:p w14:paraId="678642B3"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24B9BA0D" w14:textId="77777777" w:rsidR="0097237B" w:rsidRPr="0088467A" w:rsidRDefault="00953388">
            <w:pPr>
              <w:spacing w:after="0" w:line="240" w:lineRule="auto"/>
              <w:jc w:val="center"/>
              <w:rPr>
                <w:lang w:val="et-EE"/>
              </w:rPr>
            </w:pPr>
            <w:r w:rsidRPr="0088467A">
              <w:rPr>
                <w:b/>
                <w:sz w:val="15"/>
                <w:lang w:val="et-EE"/>
              </w:rPr>
              <w:t>Ei nõustu üldse</w:t>
            </w:r>
          </w:p>
        </w:tc>
        <w:tc>
          <w:tcPr>
            <w:tcW w:w="709" w:type="dxa"/>
            <w:tcMar>
              <w:top w:w="45" w:type="dxa"/>
              <w:left w:w="45" w:type="dxa"/>
              <w:bottom w:w="45" w:type="dxa"/>
              <w:right w:w="45" w:type="dxa"/>
            </w:tcMar>
            <w:vAlign w:val="center"/>
          </w:tcPr>
          <w:p w14:paraId="04234338" w14:textId="77777777" w:rsidR="0097237B" w:rsidRPr="0088467A" w:rsidRDefault="00953388">
            <w:pPr>
              <w:spacing w:after="0" w:line="240" w:lineRule="auto"/>
              <w:jc w:val="center"/>
              <w:rPr>
                <w:lang w:val="et-EE"/>
              </w:rPr>
            </w:pPr>
            <w:r w:rsidRPr="0088467A">
              <w:rPr>
                <w:b/>
                <w:sz w:val="15"/>
                <w:lang w:val="et-EE"/>
              </w:rPr>
              <w:t>Ei nõustu</w:t>
            </w:r>
          </w:p>
        </w:tc>
        <w:tc>
          <w:tcPr>
            <w:tcW w:w="1032" w:type="dxa"/>
            <w:tcMar>
              <w:top w:w="45" w:type="dxa"/>
              <w:left w:w="45" w:type="dxa"/>
              <w:bottom w:w="45" w:type="dxa"/>
              <w:right w:w="45" w:type="dxa"/>
            </w:tcMar>
            <w:vAlign w:val="center"/>
          </w:tcPr>
          <w:p w14:paraId="57D65B30"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557521D8"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09A03A68"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62ED6093"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7C0CC898" w14:textId="77777777" w:rsidTr="7FB0AF8E">
        <w:trPr>
          <w:cantSplit/>
          <w:trHeight w:val="425"/>
          <w:jc w:val="center"/>
        </w:trPr>
        <w:tc>
          <w:tcPr>
            <w:tcW w:w="5103" w:type="dxa"/>
            <w:tcMar>
              <w:top w:w="45" w:type="dxa"/>
              <w:left w:w="45" w:type="dxa"/>
              <w:bottom w:w="45" w:type="dxa"/>
              <w:right w:w="45" w:type="dxa"/>
            </w:tcMar>
            <w:vAlign w:val="center"/>
          </w:tcPr>
          <w:p w14:paraId="34564BEF" w14:textId="77777777" w:rsidR="0097237B" w:rsidRPr="00A07455" w:rsidRDefault="00953388">
            <w:pPr>
              <w:spacing w:after="0" w:line="240" w:lineRule="auto"/>
              <w:rPr>
                <w:sz w:val="18"/>
                <w:szCs w:val="28"/>
                <w:lang w:val="et-EE"/>
              </w:rPr>
            </w:pPr>
            <w:r w:rsidRPr="00A07455">
              <w:rPr>
                <w:sz w:val="18"/>
                <w:szCs w:val="28"/>
                <w:lang w:val="et-EE"/>
              </w:rPr>
              <w:t>Kriitiliste toormete puhul tuleks süstemaatiliselt rakendada ühisoste, eelkõige nende puhul, millel on suur tarnerisk ja strateegiline tähtsus ELi väärtusahelate jaoks.</w:t>
            </w:r>
          </w:p>
        </w:tc>
        <w:tc>
          <w:tcPr>
            <w:tcW w:w="1134" w:type="dxa"/>
            <w:tcMar>
              <w:top w:w="45" w:type="dxa"/>
              <w:left w:w="45" w:type="dxa"/>
              <w:bottom w:w="45" w:type="dxa"/>
              <w:right w:w="45" w:type="dxa"/>
            </w:tcMar>
            <w:vAlign w:val="center"/>
          </w:tcPr>
          <w:p w14:paraId="6DABD248"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73AF18C7" w14:textId="6B983232" w:rsidR="0097237B" w:rsidRPr="0088467A" w:rsidRDefault="27A910C7" w:rsidP="7FB0AF8E">
            <w:pPr>
              <w:spacing w:after="0" w:line="240" w:lineRule="auto"/>
              <w:jc w:val="center"/>
            </w:pPr>
            <w:r w:rsidRPr="7FB0AF8E">
              <w:rPr>
                <w:lang w:val="et-EE"/>
              </w:rPr>
              <w:t>x</w:t>
            </w:r>
          </w:p>
        </w:tc>
        <w:tc>
          <w:tcPr>
            <w:tcW w:w="1032" w:type="dxa"/>
            <w:tcMar>
              <w:top w:w="45" w:type="dxa"/>
              <w:left w:w="45" w:type="dxa"/>
              <w:bottom w:w="45" w:type="dxa"/>
              <w:right w:w="45" w:type="dxa"/>
            </w:tcMar>
            <w:vAlign w:val="center"/>
          </w:tcPr>
          <w:p w14:paraId="1F56779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3379C7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7AB104"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8E59EDF" w14:textId="77777777" w:rsidR="0097237B" w:rsidRPr="0088467A" w:rsidRDefault="0097237B">
            <w:pPr>
              <w:spacing w:after="0" w:line="240" w:lineRule="auto"/>
              <w:jc w:val="center"/>
              <w:rPr>
                <w:lang w:val="et-EE"/>
              </w:rPr>
            </w:pPr>
          </w:p>
        </w:tc>
      </w:tr>
      <w:tr w:rsidR="0097237B" w:rsidRPr="0088467A" w14:paraId="31194592" w14:textId="77777777" w:rsidTr="7FB0AF8E">
        <w:trPr>
          <w:cantSplit/>
          <w:trHeight w:val="425"/>
          <w:jc w:val="center"/>
        </w:trPr>
        <w:tc>
          <w:tcPr>
            <w:tcW w:w="5103" w:type="dxa"/>
            <w:tcMar>
              <w:top w:w="45" w:type="dxa"/>
              <w:left w:w="45" w:type="dxa"/>
              <w:bottom w:w="45" w:type="dxa"/>
              <w:right w:w="45" w:type="dxa"/>
            </w:tcMar>
            <w:vAlign w:val="center"/>
          </w:tcPr>
          <w:p w14:paraId="11786B87" w14:textId="77777777" w:rsidR="0097237B" w:rsidRPr="00A07455" w:rsidRDefault="00953388">
            <w:pPr>
              <w:spacing w:after="0" w:line="240" w:lineRule="auto"/>
              <w:rPr>
                <w:sz w:val="18"/>
                <w:szCs w:val="28"/>
                <w:lang w:val="et-EE"/>
              </w:rPr>
            </w:pPr>
            <w:r w:rsidRPr="00A07455">
              <w:rPr>
                <w:sz w:val="18"/>
                <w:szCs w:val="28"/>
                <w:lang w:val="et-EE"/>
              </w:rPr>
              <w:t>Ühisostude eest vastutaval üksusel peaks olema võimalik pidada läbirääkimisi äriühingute nimel.</w:t>
            </w:r>
          </w:p>
        </w:tc>
        <w:tc>
          <w:tcPr>
            <w:tcW w:w="1134" w:type="dxa"/>
            <w:tcMar>
              <w:top w:w="45" w:type="dxa"/>
              <w:left w:w="45" w:type="dxa"/>
              <w:bottom w:w="45" w:type="dxa"/>
              <w:right w:w="45" w:type="dxa"/>
            </w:tcMar>
            <w:vAlign w:val="center"/>
          </w:tcPr>
          <w:p w14:paraId="53C1DAB5"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4EF0223A"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6D5DE80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69C4AE2" w14:textId="62B8CFAC" w:rsidR="0097237B" w:rsidRPr="0088467A" w:rsidRDefault="128B343B"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4F1AC3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668E4AA" w14:textId="77777777" w:rsidR="0097237B" w:rsidRPr="0088467A" w:rsidRDefault="0097237B">
            <w:pPr>
              <w:spacing w:after="0" w:line="240" w:lineRule="auto"/>
              <w:jc w:val="center"/>
              <w:rPr>
                <w:lang w:val="et-EE"/>
              </w:rPr>
            </w:pPr>
          </w:p>
        </w:tc>
      </w:tr>
      <w:tr w:rsidR="0097237B" w:rsidRPr="0088467A" w14:paraId="2FAD7FC7" w14:textId="77777777" w:rsidTr="7FB0AF8E">
        <w:trPr>
          <w:cantSplit/>
          <w:trHeight w:val="425"/>
          <w:jc w:val="center"/>
        </w:trPr>
        <w:tc>
          <w:tcPr>
            <w:tcW w:w="5103" w:type="dxa"/>
            <w:tcMar>
              <w:top w:w="45" w:type="dxa"/>
              <w:left w:w="45" w:type="dxa"/>
              <w:bottom w:w="45" w:type="dxa"/>
              <w:right w:w="45" w:type="dxa"/>
            </w:tcMar>
            <w:vAlign w:val="center"/>
          </w:tcPr>
          <w:p w14:paraId="318EB69A" w14:textId="77777777" w:rsidR="0097237B" w:rsidRPr="00A07455" w:rsidRDefault="00953388">
            <w:pPr>
              <w:spacing w:after="0" w:line="240" w:lineRule="auto"/>
              <w:rPr>
                <w:sz w:val="18"/>
                <w:szCs w:val="28"/>
                <w:lang w:val="et-EE"/>
              </w:rPr>
            </w:pPr>
            <w:r w:rsidRPr="00A07455">
              <w:rPr>
                <w:sz w:val="18"/>
                <w:szCs w:val="28"/>
                <w:lang w:val="et-EE"/>
              </w:rPr>
              <w:t>Ühisostude eest vastutaval üksusel peaks olema võimalik teha oste äriühingute nimel.</w:t>
            </w:r>
          </w:p>
        </w:tc>
        <w:tc>
          <w:tcPr>
            <w:tcW w:w="1134" w:type="dxa"/>
            <w:tcMar>
              <w:top w:w="45" w:type="dxa"/>
              <w:left w:w="45" w:type="dxa"/>
              <w:bottom w:w="45" w:type="dxa"/>
              <w:right w:w="45" w:type="dxa"/>
            </w:tcMar>
            <w:vAlign w:val="center"/>
          </w:tcPr>
          <w:p w14:paraId="4AFFED23"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57394496"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4B09056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4215B98" w14:textId="4196C9DA" w:rsidR="0097237B" w:rsidRPr="0088467A" w:rsidRDefault="60344B81"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EC3B6DF"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54B955A" w14:textId="77777777" w:rsidR="0097237B" w:rsidRPr="0088467A" w:rsidRDefault="0097237B">
            <w:pPr>
              <w:spacing w:after="0" w:line="240" w:lineRule="auto"/>
              <w:jc w:val="center"/>
              <w:rPr>
                <w:lang w:val="et-EE"/>
              </w:rPr>
            </w:pPr>
          </w:p>
        </w:tc>
      </w:tr>
      <w:tr w:rsidR="0097237B" w:rsidRPr="0088467A" w14:paraId="648A477E" w14:textId="77777777" w:rsidTr="7FB0AF8E">
        <w:trPr>
          <w:cantSplit/>
          <w:trHeight w:val="425"/>
          <w:jc w:val="center"/>
        </w:trPr>
        <w:tc>
          <w:tcPr>
            <w:tcW w:w="5103" w:type="dxa"/>
            <w:tcMar>
              <w:top w:w="45" w:type="dxa"/>
              <w:left w:w="45" w:type="dxa"/>
              <w:bottom w:w="45" w:type="dxa"/>
              <w:right w:w="45" w:type="dxa"/>
            </w:tcMar>
            <w:vAlign w:val="center"/>
          </w:tcPr>
          <w:p w14:paraId="2E0BC638" w14:textId="77777777" w:rsidR="0097237B" w:rsidRPr="00A07455" w:rsidRDefault="00953388">
            <w:pPr>
              <w:spacing w:after="0" w:line="240" w:lineRule="auto"/>
              <w:rPr>
                <w:sz w:val="18"/>
                <w:szCs w:val="28"/>
                <w:lang w:val="et-EE"/>
              </w:rPr>
            </w:pPr>
            <w:r w:rsidRPr="00A07455">
              <w:rPr>
                <w:sz w:val="18"/>
                <w:szCs w:val="28"/>
                <w:lang w:val="et-EE"/>
              </w:rPr>
              <w:t>Vastutav üksus peaks tegutsema turutegijana ning sõlmima tarnijate ja väljaostjatega ärilepinguid.</w:t>
            </w:r>
          </w:p>
        </w:tc>
        <w:tc>
          <w:tcPr>
            <w:tcW w:w="1134" w:type="dxa"/>
            <w:tcMar>
              <w:top w:w="45" w:type="dxa"/>
              <w:left w:w="45" w:type="dxa"/>
              <w:bottom w:w="45" w:type="dxa"/>
              <w:right w:w="45" w:type="dxa"/>
            </w:tcMar>
            <w:vAlign w:val="center"/>
          </w:tcPr>
          <w:p w14:paraId="14C00C6B"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26A90F95"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3EC78F2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8CAFA8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DFA959D"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14A9030" w14:textId="7B68982D" w:rsidR="0097237B" w:rsidRPr="0088467A" w:rsidRDefault="7C2B7908" w:rsidP="7FB0AF8E">
            <w:pPr>
              <w:spacing w:after="0" w:line="240" w:lineRule="auto"/>
              <w:jc w:val="center"/>
            </w:pPr>
            <w:r w:rsidRPr="7FB0AF8E">
              <w:rPr>
                <w:lang w:val="et-EE"/>
              </w:rPr>
              <w:t>x</w:t>
            </w:r>
          </w:p>
        </w:tc>
      </w:tr>
      <w:tr w:rsidR="0097237B" w:rsidRPr="0088467A" w14:paraId="1AF6F966" w14:textId="77777777" w:rsidTr="7FB0AF8E">
        <w:trPr>
          <w:cantSplit/>
          <w:trHeight w:val="425"/>
          <w:jc w:val="center"/>
        </w:trPr>
        <w:tc>
          <w:tcPr>
            <w:tcW w:w="5103" w:type="dxa"/>
            <w:tcMar>
              <w:top w:w="45" w:type="dxa"/>
              <w:left w:w="45" w:type="dxa"/>
              <w:bottom w:w="45" w:type="dxa"/>
              <w:right w:w="45" w:type="dxa"/>
            </w:tcMar>
            <w:vAlign w:val="center"/>
          </w:tcPr>
          <w:p w14:paraId="27E5A69C" w14:textId="77777777" w:rsidR="0097237B" w:rsidRPr="00A07455" w:rsidRDefault="00953388">
            <w:pPr>
              <w:spacing w:after="0" w:line="240" w:lineRule="auto"/>
              <w:rPr>
                <w:sz w:val="18"/>
                <w:szCs w:val="28"/>
                <w:lang w:val="et-EE"/>
              </w:rPr>
            </w:pPr>
            <w:r w:rsidRPr="00A07455">
              <w:rPr>
                <w:sz w:val="18"/>
                <w:szCs w:val="28"/>
                <w:lang w:val="et-EE"/>
              </w:rPr>
              <w:t>Eraettevõtjate nõudlust ühisostude järele tuleks täiendada avaliku sektori asutuste nõudlusega, kui see on kasulik.</w:t>
            </w:r>
          </w:p>
        </w:tc>
        <w:tc>
          <w:tcPr>
            <w:tcW w:w="1134" w:type="dxa"/>
            <w:tcMar>
              <w:top w:w="45" w:type="dxa"/>
              <w:left w:w="45" w:type="dxa"/>
              <w:bottom w:w="45" w:type="dxa"/>
              <w:right w:w="45" w:type="dxa"/>
            </w:tcMar>
            <w:vAlign w:val="center"/>
          </w:tcPr>
          <w:p w14:paraId="30356F7C"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0D02C676"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3E844B4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4479A6F" w14:textId="22F8F963" w:rsidR="0097237B" w:rsidRPr="0088467A" w:rsidRDefault="68CE9657"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9FC7966"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5CA3F9B" w14:textId="77777777" w:rsidR="0097237B" w:rsidRPr="0088467A" w:rsidRDefault="0097237B">
            <w:pPr>
              <w:spacing w:after="0" w:line="240" w:lineRule="auto"/>
              <w:jc w:val="center"/>
              <w:rPr>
                <w:lang w:val="et-EE"/>
              </w:rPr>
            </w:pPr>
          </w:p>
        </w:tc>
      </w:tr>
      <w:tr w:rsidR="0097237B" w:rsidRPr="0088467A" w14:paraId="24FD3142" w14:textId="77777777" w:rsidTr="7FB0AF8E">
        <w:trPr>
          <w:cantSplit/>
          <w:trHeight w:val="425"/>
          <w:jc w:val="center"/>
        </w:trPr>
        <w:tc>
          <w:tcPr>
            <w:tcW w:w="5103" w:type="dxa"/>
            <w:tcMar>
              <w:top w:w="45" w:type="dxa"/>
              <w:left w:w="45" w:type="dxa"/>
              <w:bottom w:w="45" w:type="dxa"/>
              <w:right w:w="45" w:type="dxa"/>
            </w:tcMar>
            <w:vAlign w:val="center"/>
          </w:tcPr>
          <w:p w14:paraId="0FCA7A9A" w14:textId="77777777" w:rsidR="0097237B" w:rsidRPr="00A07455" w:rsidRDefault="00953388">
            <w:pPr>
              <w:spacing w:after="0" w:line="240" w:lineRule="auto"/>
              <w:rPr>
                <w:sz w:val="18"/>
                <w:szCs w:val="28"/>
                <w:lang w:val="et-EE"/>
              </w:rPr>
            </w:pPr>
            <w:r w:rsidRPr="00A07455">
              <w:rPr>
                <w:sz w:val="18"/>
                <w:szCs w:val="28"/>
                <w:lang w:val="et-EE"/>
              </w:rPr>
              <w:t>Tuleks võtta erimeetmeid, et julgustada VKEsid ühisostude mehhanismis osalema.</w:t>
            </w:r>
          </w:p>
        </w:tc>
        <w:tc>
          <w:tcPr>
            <w:tcW w:w="1134" w:type="dxa"/>
            <w:tcMar>
              <w:top w:w="45" w:type="dxa"/>
              <w:left w:w="45" w:type="dxa"/>
              <w:bottom w:w="45" w:type="dxa"/>
              <w:right w:w="45" w:type="dxa"/>
            </w:tcMar>
            <w:vAlign w:val="center"/>
          </w:tcPr>
          <w:p w14:paraId="65CE106D"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2D59256D"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4FFD9BC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F4E826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1EC8F9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B4D7137" w14:textId="10A84B95" w:rsidR="0097237B" w:rsidRPr="0088467A" w:rsidRDefault="13D42292" w:rsidP="7FB0AF8E">
            <w:pPr>
              <w:spacing w:after="0" w:line="240" w:lineRule="auto"/>
              <w:jc w:val="center"/>
            </w:pPr>
            <w:r w:rsidRPr="7FB0AF8E">
              <w:rPr>
                <w:lang w:val="et-EE"/>
              </w:rPr>
              <w:t>x</w:t>
            </w:r>
          </w:p>
        </w:tc>
      </w:tr>
      <w:tr w:rsidR="0097237B" w:rsidRPr="0088467A" w14:paraId="4F8F1EEF" w14:textId="77777777" w:rsidTr="7FB0AF8E">
        <w:trPr>
          <w:cantSplit/>
          <w:trHeight w:val="425"/>
          <w:jc w:val="center"/>
        </w:trPr>
        <w:tc>
          <w:tcPr>
            <w:tcW w:w="5103" w:type="dxa"/>
            <w:tcMar>
              <w:top w:w="45" w:type="dxa"/>
              <w:left w:w="45" w:type="dxa"/>
              <w:bottom w:w="45" w:type="dxa"/>
              <w:right w:w="45" w:type="dxa"/>
            </w:tcMar>
            <w:vAlign w:val="center"/>
          </w:tcPr>
          <w:p w14:paraId="2057887F" w14:textId="77777777" w:rsidR="0097237B" w:rsidRPr="00A07455" w:rsidRDefault="00953388">
            <w:pPr>
              <w:spacing w:after="0" w:line="240" w:lineRule="auto"/>
              <w:rPr>
                <w:sz w:val="18"/>
                <w:szCs w:val="28"/>
                <w:lang w:val="et-EE"/>
              </w:rPr>
            </w:pPr>
            <w:r w:rsidRPr="00A07455">
              <w:rPr>
                <w:sz w:val="18"/>
                <w:szCs w:val="28"/>
                <w:lang w:val="et-EE"/>
              </w:rPr>
              <w:t>Tuleks võtta erimeetmeid, et edendada ringlussevõetud kriitiliste toormete kasutamist ühisostude mehhanismis.</w:t>
            </w:r>
          </w:p>
        </w:tc>
        <w:tc>
          <w:tcPr>
            <w:tcW w:w="1134" w:type="dxa"/>
            <w:tcMar>
              <w:top w:w="45" w:type="dxa"/>
              <w:left w:w="45" w:type="dxa"/>
              <w:bottom w:w="45" w:type="dxa"/>
              <w:right w:w="45" w:type="dxa"/>
            </w:tcMar>
            <w:vAlign w:val="center"/>
          </w:tcPr>
          <w:p w14:paraId="591C299B"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2875055D"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2C5B836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DCCA5E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F04DA6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83B21DE" w14:textId="5B43D67D" w:rsidR="0097237B" w:rsidRPr="0088467A" w:rsidRDefault="28A163C0" w:rsidP="7FB0AF8E">
            <w:pPr>
              <w:spacing w:after="0" w:line="240" w:lineRule="auto"/>
              <w:jc w:val="center"/>
            </w:pPr>
            <w:r w:rsidRPr="7FB0AF8E">
              <w:rPr>
                <w:lang w:val="et-EE"/>
              </w:rPr>
              <w:t>x</w:t>
            </w:r>
          </w:p>
        </w:tc>
      </w:tr>
      <w:tr w:rsidR="0097237B" w:rsidRPr="0088467A" w14:paraId="4862D0BD" w14:textId="77777777" w:rsidTr="7FB0AF8E">
        <w:trPr>
          <w:cantSplit/>
          <w:trHeight w:val="425"/>
          <w:jc w:val="center"/>
        </w:trPr>
        <w:tc>
          <w:tcPr>
            <w:tcW w:w="5103" w:type="dxa"/>
            <w:tcMar>
              <w:top w:w="45" w:type="dxa"/>
              <w:left w:w="45" w:type="dxa"/>
              <w:bottom w:w="45" w:type="dxa"/>
              <w:right w:w="45" w:type="dxa"/>
            </w:tcMar>
            <w:vAlign w:val="center"/>
          </w:tcPr>
          <w:p w14:paraId="40A29622" w14:textId="77777777" w:rsidR="0097237B" w:rsidRPr="00A07455" w:rsidRDefault="00953388">
            <w:pPr>
              <w:spacing w:after="0" w:line="240" w:lineRule="auto"/>
              <w:rPr>
                <w:sz w:val="18"/>
                <w:szCs w:val="28"/>
                <w:lang w:val="et-EE"/>
              </w:rPr>
            </w:pPr>
            <w:r w:rsidRPr="00A07455">
              <w:rPr>
                <w:sz w:val="18"/>
                <w:szCs w:val="28"/>
                <w:lang w:val="et-EE"/>
              </w:rPr>
              <w:t>Ühisoste tuleks toetada rahastamisvahenditest.</w:t>
            </w:r>
          </w:p>
        </w:tc>
        <w:tc>
          <w:tcPr>
            <w:tcW w:w="1134" w:type="dxa"/>
            <w:tcMar>
              <w:top w:w="45" w:type="dxa"/>
              <w:left w:w="45" w:type="dxa"/>
              <w:bottom w:w="45" w:type="dxa"/>
              <w:right w:w="45" w:type="dxa"/>
            </w:tcMar>
            <w:vAlign w:val="center"/>
          </w:tcPr>
          <w:p w14:paraId="386671FD"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4D2FD65E"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3F3FBDB9" w14:textId="27B0E98E" w:rsidR="0097237B" w:rsidRPr="0088467A" w:rsidRDefault="26F164EB"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0B5E396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8CDCE8F"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A7A141F" w14:textId="77777777" w:rsidR="0097237B" w:rsidRPr="0088467A" w:rsidRDefault="0097237B">
            <w:pPr>
              <w:spacing w:after="0" w:line="240" w:lineRule="auto"/>
              <w:jc w:val="center"/>
              <w:rPr>
                <w:lang w:val="et-EE"/>
              </w:rPr>
            </w:pPr>
          </w:p>
        </w:tc>
      </w:tr>
      <w:tr w:rsidR="0097237B" w:rsidRPr="0088467A" w14:paraId="14DAC6FC" w14:textId="77777777" w:rsidTr="7FB0AF8E">
        <w:trPr>
          <w:cantSplit/>
          <w:trHeight w:val="425"/>
          <w:jc w:val="center"/>
        </w:trPr>
        <w:tc>
          <w:tcPr>
            <w:tcW w:w="5103" w:type="dxa"/>
            <w:tcMar>
              <w:top w:w="45" w:type="dxa"/>
              <w:left w:w="45" w:type="dxa"/>
              <w:bottom w:w="45" w:type="dxa"/>
              <w:right w:w="45" w:type="dxa"/>
            </w:tcMar>
            <w:vAlign w:val="center"/>
          </w:tcPr>
          <w:p w14:paraId="11EEB695" w14:textId="77777777" w:rsidR="0097237B" w:rsidRPr="00A07455" w:rsidRDefault="00953388">
            <w:pPr>
              <w:spacing w:after="0" w:line="240" w:lineRule="auto"/>
              <w:rPr>
                <w:sz w:val="18"/>
                <w:szCs w:val="28"/>
                <w:lang w:val="et-EE"/>
              </w:rPr>
            </w:pPr>
            <w:r w:rsidRPr="00A07455">
              <w:rPr>
                <w:sz w:val="18"/>
                <w:szCs w:val="28"/>
                <w:lang w:val="et-EE"/>
              </w:rPr>
              <w:t>Ühisostud peaksid toetama ELi kaitsevalmidust.</w:t>
            </w:r>
          </w:p>
        </w:tc>
        <w:tc>
          <w:tcPr>
            <w:tcW w:w="1134" w:type="dxa"/>
            <w:tcMar>
              <w:top w:w="45" w:type="dxa"/>
              <w:left w:w="45" w:type="dxa"/>
              <w:bottom w:w="45" w:type="dxa"/>
              <w:right w:w="45" w:type="dxa"/>
            </w:tcMar>
            <w:vAlign w:val="center"/>
          </w:tcPr>
          <w:p w14:paraId="0DDF3664" w14:textId="77777777" w:rsidR="0097237B" w:rsidRPr="0088467A" w:rsidRDefault="0097237B">
            <w:pPr>
              <w:spacing w:after="0" w:line="240" w:lineRule="auto"/>
              <w:jc w:val="center"/>
              <w:rPr>
                <w:lang w:val="et-EE"/>
              </w:rPr>
            </w:pPr>
          </w:p>
        </w:tc>
        <w:tc>
          <w:tcPr>
            <w:tcW w:w="709" w:type="dxa"/>
            <w:tcMar>
              <w:top w:w="45" w:type="dxa"/>
              <w:left w:w="45" w:type="dxa"/>
              <w:bottom w:w="45" w:type="dxa"/>
              <w:right w:w="45" w:type="dxa"/>
            </w:tcMar>
            <w:vAlign w:val="center"/>
          </w:tcPr>
          <w:p w14:paraId="47366003"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0C0E2A1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6713D0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13FD1E6" w14:textId="217AA0B7" w:rsidR="0097237B" w:rsidRPr="0088467A" w:rsidRDefault="4E91A4F9"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5864248B" w14:textId="77777777" w:rsidR="0097237B" w:rsidRPr="0088467A" w:rsidRDefault="0097237B">
            <w:pPr>
              <w:spacing w:after="0" w:line="240" w:lineRule="auto"/>
              <w:jc w:val="center"/>
              <w:rPr>
                <w:lang w:val="et-EE"/>
              </w:rPr>
            </w:pPr>
          </w:p>
        </w:tc>
      </w:tr>
    </w:tbl>
    <w:p w14:paraId="281066E6" w14:textId="77777777" w:rsidR="0097237B" w:rsidRPr="0088467A" w:rsidRDefault="0097237B">
      <w:pPr>
        <w:spacing w:after="40"/>
        <w:rPr>
          <w:lang w:val="et-EE"/>
        </w:rPr>
      </w:pPr>
    </w:p>
    <w:p w14:paraId="1848459F" w14:textId="77777777" w:rsidR="0097237B" w:rsidRPr="0088467A" w:rsidRDefault="00953388">
      <w:pPr>
        <w:pStyle w:val="Pealkiri3"/>
        <w:spacing w:before="0" w:after="80"/>
        <w:rPr>
          <w:lang w:val="et-EE"/>
        </w:rPr>
      </w:pPr>
      <w:r w:rsidRPr="0088467A">
        <w:rPr>
          <w:rFonts w:ascii="Arial" w:eastAsia="Arial" w:hAnsi="Arial"/>
          <w:b w:val="0"/>
          <w:lang w:val="et-EE"/>
        </w:rPr>
        <w:t>Muu:</w:t>
      </w:r>
    </w:p>
    <w:p w14:paraId="27A3A3DA"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47D13AD2" w14:textId="77777777">
        <w:trPr>
          <w:trHeight w:val="794"/>
          <w:jc w:val="center"/>
        </w:trPr>
        <w:tc>
          <w:tcPr>
            <w:tcW w:w="10466" w:type="dxa"/>
            <w:tcMar>
              <w:top w:w="45" w:type="dxa"/>
              <w:left w:w="45" w:type="dxa"/>
              <w:bottom w:w="45" w:type="dxa"/>
              <w:right w:w="45" w:type="dxa"/>
            </w:tcMar>
            <w:vAlign w:val="center"/>
          </w:tcPr>
          <w:p w14:paraId="4BD1B9C9" w14:textId="77777777" w:rsidR="0097237B" w:rsidRPr="0088467A" w:rsidRDefault="0097237B">
            <w:pPr>
              <w:spacing w:after="0" w:line="240" w:lineRule="auto"/>
              <w:rPr>
                <w:lang w:val="et-EE"/>
              </w:rPr>
            </w:pPr>
          </w:p>
        </w:tc>
      </w:tr>
    </w:tbl>
    <w:p w14:paraId="6C9DFF5A" w14:textId="77777777" w:rsidR="00D33358" w:rsidRPr="0088467A" w:rsidRDefault="00D33358">
      <w:pPr>
        <w:pStyle w:val="Pealkiri3"/>
        <w:spacing w:before="0" w:after="80"/>
        <w:rPr>
          <w:rFonts w:ascii="Arial" w:eastAsia="Arial" w:hAnsi="Arial"/>
          <w:b w:val="0"/>
          <w:lang w:val="et-EE"/>
        </w:rPr>
      </w:pPr>
    </w:p>
    <w:p w14:paraId="40CA6C38" w14:textId="727E26A8" w:rsidR="0097237B" w:rsidRPr="0088467A" w:rsidRDefault="00953388">
      <w:pPr>
        <w:pStyle w:val="Pealkiri3"/>
        <w:spacing w:before="0" w:after="80"/>
        <w:rPr>
          <w:lang w:val="et-EE"/>
        </w:rPr>
      </w:pPr>
      <w:r w:rsidRPr="0088467A">
        <w:rPr>
          <w:rFonts w:ascii="Arial" w:eastAsia="Arial" w:hAnsi="Arial"/>
          <w:b w:val="0"/>
          <w:lang w:val="et-EE"/>
        </w:rPr>
        <w:t>3. Millised parameetrid peaksid määrama sektori kaasamise kriitiliste toormete ühisostmisse ja miks? *</w:t>
      </w:r>
    </w:p>
    <w:p w14:paraId="30A689B2" w14:textId="77777777" w:rsidR="0097237B" w:rsidRPr="0088467A" w:rsidRDefault="00953388">
      <w:pPr>
        <w:spacing w:after="80"/>
        <w:rPr>
          <w:lang w:val="et-EE"/>
        </w:rPr>
      </w:pPr>
      <w:r w:rsidRPr="0088467A">
        <w:rPr>
          <w:i/>
          <w:sz w:val="17"/>
          <w:lang w:val="et-EE"/>
        </w:rPr>
        <w:t>Reageerimisskaala: 1 - väga madal kuni 5 - väga kõrge,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488"/>
        <w:gridCol w:w="830"/>
        <w:gridCol w:w="830"/>
        <w:gridCol w:w="830"/>
        <w:gridCol w:w="830"/>
        <w:gridCol w:w="830"/>
        <w:gridCol w:w="828"/>
      </w:tblGrid>
      <w:tr w:rsidR="0097237B" w:rsidRPr="0088467A" w14:paraId="51291E6E" w14:textId="77777777" w:rsidTr="7FB0AF8E">
        <w:trPr>
          <w:trHeight w:val="510"/>
          <w:tblHeader/>
          <w:jc w:val="center"/>
        </w:trPr>
        <w:tc>
          <w:tcPr>
            <w:tcW w:w="5488" w:type="dxa"/>
            <w:tcMar>
              <w:top w:w="45" w:type="dxa"/>
              <w:left w:w="45" w:type="dxa"/>
              <w:bottom w:w="45" w:type="dxa"/>
              <w:right w:w="45" w:type="dxa"/>
            </w:tcMar>
            <w:vAlign w:val="center"/>
          </w:tcPr>
          <w:p w14:paraId="7FFD33F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FBFCE25" w14:textId="77777777" w:rsidR="0097237B" w:rsidRPr="0088467A" w:rsidRDefault="00953388">
            <w:pPr>
              <w:spacing w:after="0" w:line="240" w:lineRule="auto"/>
              <w:jc w:val="center"/>
              <w:rPr>
                <w:lang w:val="et-EE"/>
              </w:rPr>
            </w:pPr>
            <w:r w:rsidRPr="0088467A">
              <w:rPr>
                <w:b/>
                <w:sz w:val="15"/>
                <w:lang w:val="et-EE"/>
              </w:rPr>
              <w:t>1</w:t>
            </w:r>
          </w:p>
        </w:tc>
        <w:tc>
          <w:tcPr>
            <w:tcW w:w="830" w:type="dxa"/>
            <w:tcMar>
              <w:top w:w="45" w:type="dxa"/>
              <w:left w:w="45" w:type="dxa"/>
              <w:bottom w:w="45" w:type="dxa"/>
              <w:right w:w="45" w:type="dxa"/>
            </w:tcMar>
            <w:vAlign w:val="center"/>
          </w:tcPr>
          <w:p w14:paraId="6C54307D" w14:textId="77777777" w:rsidR="0097237B" w:rsidRPr="0088467A" w:rsidRDefault="00953388">
            <w:pPr>
              <w:spacing w:after="0" w:line="240" w:lineRule="auto"/>
              <w:jc w:val="center"/>
              <w:rPr>
                <w:lang w:val="et-EE"/>
              </w:rPr>
            </w:pPr>
            <w:r w:rsidRPr="0088467A">
              <w:rPr>
                <w:b/>
                <w:sz w:val="15"/>
                <w:lang w:val="et-EE"/>
              </w:rPr>
              <w:t>2</w:t>
            </w:r>
          </w:p>
        </w:tc>
        <w:tc>
          <w:tcPr>
            <w:tcW w:w="830" w:type="dxa"/>
            <w:tcMar>
              <w:top w:w="45" w:type="dxa"/>
              <w:left w:w="45" w:type="dxa"/>
              <w:bottom w:w="45" w:type="dxa"/>
              <w:right w:w="45" w:type="dxa"/>
            </w:tcMar>
            <w:vAlign w:val="center"/>
          </w:tcPr>
          <w:p w14:paraId="74D51D73" w14:textId="77777777" w:rsidR="0097237B" w:rsidRPr="0088467A" w:rsidRDefault="00953388">
            <w:pPr>
              <w:spacing w:after="0" w:line="240" w:lineRule="auto"/>
              <w:jc w:val="center"/>
              <w:rPr>
                <w:lang w:val="et-EE"/>
              </w:rPr>
            </w:pPr>
            <w:r w:rsidRPr="0088467A">
              <w:rPr>
                <w:b/>
                <w:sz w:val="15"/>
                <w:lang w:val="et-EE"/>
              </w:rPr>
              <w:t>3</w:t>
            </w:r>
          </w:p>
        </w:tc>
        <w:tc>
          <w:tcPr>
            <w:tcW w:w="830" w:type="dxa"/>
            <w:tcMar>
              <w:top w:w="45" w:type="dxa"/>
              <w:left w:w="45" w:type="dxa"/>
              <w:bottom w:w="45" w:type="dxa"/>
              <w:right w:w="45" w:type="dxa"/>
            </w:tcMar>
            <w:vAlign w:val="center"/>
          </w:tcPr>
          <w:p w14:paraId="2ED7B04D" w14:textId="77777777" w:rsidR="0097237B" w:rsidRPr="0088467A" w:rsidRDefault="00953388">
            <w:pPr>
              <w:spacing w:after="0" w:line="240" w:lineRule="auto"/>
              <w:jc w:val="center"/>
              <w:rPr>
                <w:lang w:val="et-EE"/>
              </w:rPr>
            </w:pPr>
            <w:r w:rsidRPr="0088467A">
              <w:rPr>
                <w:b/>
                <w:sz w:val="15"/>
                <w:lang w:val="et-EE"/>
              </w:rPr>
              <w:t>4</w:t>
            </w:r>
          </w:p>
        </w:tc>
        <w:tc>
          <w:tcPr>
            <w:tcW w:w="830" w:type="dxa"/>
            <w:tcMar>
              <w:top w:w="45" w:type="dxa"/>
              <w:left w:w="45" w:type="dxa"/>
              <w:bottom w:w="45" w:type="dxa"/>
              <w:right w:w="45" w:type="dxa"/>
            </w:tcMar>
            <w:vAlign w:val="center"/>
          </w:tcPr>
          <w:p w14:paraId="239346A0" w14:textId="77777777" w:rsidR="0097237B" w:rsidRPr="0088467A" w:rsidRDefault="00953388">
            <w:pPr>
              <w:spacing w:after="0" w:line="240" w:lineRule="auto"/>
              <w:jc w:val="center"/>
              <w:rPr>
                <w:lang w:val="et-EE"/>
              </w:rPr>
            </w:pPr>
            <w:r w:rsidRPr="0088467A">
              <w:rPr>
                <w:b/>
                <w:sz w:val="15"/>
                <w:lang w:val="et-EE"/>
              </w:rPr>
              <w:t>5</w:t>
            </w:r>
          </w:p>
        </w:tc>
        <w:tc>
          <w:tcPr>
            <w:tcW w:w="828" w:type="dxa"/>
            <w:tcMar>
              <w:top w:w="45" w:type="dxa"/>
              <w:left w:w="45" w:type="dxa"/>
              <w:bottom w:w="45" w:type="dxa"/>
              <w:right w:w="45" w:type="dxa"/>
            </w:tcMar>
            <w:vAlign w:val="center"/>
          </w:tcPr>
          <w:p w14:paraId="64093AFE"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501E3A45" w14:textId="77777777" w:rsidTr="7FB0AF8E">
        <w:trPr>
          <w:cantSplit/>
          <w:trHeight w:val="425"/>
          <w:jc w:val="center"/>
        </w:trPr>
        <w:tc>
          <w:tcPr>
            <w:tcW w:w="5488" w:type="dxa"/>
            <w:tcMar>
              <w:top w:w="45" w:type="dxa"/>
              <w:left w:w="45" w:type="dxa"/>
              <w:bottom w:w="45" w:type="dxa"/>
              <w:right w:w="45" w:type="dxa"/>
            </w:tcMar>
            <w:vAlign w:val="center"/>
          </w:tcPr>
          <w:p w14:paraId="31813AFA" w14:textId="77777777" w:rsidR="0097237B" w:rsidRPr="00A07455" w:rsidRDefault="00953388">
            <w:pPr>
              <w:spacing w:after="0" w:line="240" w:lineRule="auto"/>
              <w:rPr>
                <w:sz w:val="18"/>
                <w:szCs w:val="28"/>
                <w:lang w:val="et-EE"/>
              </w:rPr>
            </w:pPr>
            <w:r w:rsidRPr="00A07455">
              <w:rPr>
                <w:sz w:val="18"/>
                <w:szCs w:val="28"/>
                <w:lang w:val="et-EE"/>
              </w:rPr>
              <w:t>Panus SKPsse</w:t>
            </w:r>
          </w:p>
        </w:tc>
        <w:tc>
          <w:tcPr>
            <w:tcW w:w="830" w:type="dxa"/>
            <w:tcMar>
              <w:top w:w="45" w:type="dxa"/>
              <w:left w:w="45" w:type="dxa"/>
              <w:bottom w:w="45" w:type="dxa"/>
              <w:right w:w="45" w:type="dxa"/>
            </w:tcMar>
            <w:vAlign w:val="center"/>
          </w:tcPr>
          <w:p w14:paraId="45C05A91" w14:textId="1A95D617" w:rsidR="0097237B" w:rsidRPr="0088467A" w:rsidRDefault="5BD8754C"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7F5F4D0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61B1C6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91C5B1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FDEDDB1"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3EB9776" w14:textId="77777777" w:rsidR="0097237B" w:rsidRPr="0088467A" w:rsidRDefault="0097237B">
            <w:pPr>
              <w:spacing w:after="0" w:line="240" w:lineRule="auto"/>
              <w:jc w:val="center"/>
              <w:rPr>
                <w:lang w:val="et-EE"/>
              </w:rPr>
            </w:pPr>
          </w:p>
        </w:tc>
      </w:tr>
      <w:tr w:rsidR="0097237B" w:rsidRPr="0088467A" w14:paraId="6988CB0E" w14:textId="77777777" w:rsidTr="7FB0AF8E">
        <w:trPr>
          <w:cantSplit/>
          <w:trHeight w:val="425"/>
          <w:jc w:val="center"/>
        </w:trPr>
        <w:tc>
          <w:tcPr>
            <w:tcW w:w="5488" w:type="dxa"/>
            <w:tcMar>
              <w:top w:w="45" w:type="dxa"/>
              <w:left w:w="45" w:type="dxa"/>
              <w:bottom w:w="45" w:type="dxa"/>
              <w:right w:w="45" w:type="dxa"/>
            </w:tcMar>
            <w:vAlign w:val="center"/>
          </w:tcPr>
          <w:p w14:paraId="32AE4FF2" w14:textId="77777777" w:rsidR="0097237B" w:rsidRPr="00A07455" w:rsidRDefault="00953388">
            <w:pPr>
              <w:spacing w:after="0" w:line="240" w:lineRule="auto"/>
              <w:rPr>
                <w:sz w:val="18"/>
                <w:szCs w:val="28"/>
                <w:lang w:val="et-EE"/>
              </w:rPr>
            </w:pPr>
            <w:r w:rsidRPr="00A07455">
              <w:rPr>
                <w:sz w:val="18"/>
                <w:szCs w:val="28"/>
                <w:lang w:val="et-EE"/>
              </w:rPr>
              <w:t>Töötajate arv ELis</w:t>
            </w:r>
          </w:p>
        </w:tc>
        <w:tc>
          <w:tcPr>
            <w:tcW w:w="830" w:type="dxa"/>
            <w:tcMar>
              <w:top w:w="45" w:type="dxa"/>
              <w:left w:w="45" w:type="dxa"/>
              <w:bottom w:w="45" w:type="dxa"/>
              <w:right w:w="45" w:type="dxa"/>
            </w:tcMar>
            <w:vAlign w:val="center"/>
          </w:tcPr>
          <w:p w14:paraId="643DB973" w14:textId="78AF97F8" w:rsidR="0097237B" w:rsidRPr="0088467A" w:rsidRDefault="3077672C"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2F00560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AF04D6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FD6A85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903BF81"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FD6ABC6" w14:textId="77777777" w:rsidR="0097237B" w:rsidRPr="0088467A" w:rsidRDefault="0097237B">
            <w:pPr>
              <w:spacing w:after="0" w:line="240" w:lineRule="auto"/>
              <w:jc w:val="center"/>
              <w:rPr>
                <w:lang w:val="et-EE"/>
              </w:rPr>
            </w:pPr>
          </w:p>
        </w:tc>
      </w:tr>
      <w:tr w:rsidR="0097237B" w:rsidRPr="0088467A" w14:paraId="79AF6018" w14:textId="77777777" w:rsidTr="7FB0AF8E">
        <w:trPr>
          <w:cantSplit/>
          <w:trHeight w:val="425"/>
          <w:jc w:val="center"/>
        </w:trPr>
        <w:tc>
          <w:tcPr>
            <w:tcW w:w="5488" w:type="dxa"/>
            <w:tcMar>
              <w:top w:w="45" w:type="dxa"/>
              <w:left w:w="45" w:type="dxa"/>
              <w:bottom w:w="45" w:type="dxa"/>
              <w:right w:w="45" w:type="dxa"/>
            </w:tcMar>
            <w:vAlign w:val="center"/>
          </w:tcPr>
          <w:p w14:paraId="3FE2C94E" w14:textId="77777777" w:rsidR="0097237B" w:rsidRPr="00A07455" w:rsidRDefault="00953388">
            <w:pPr>
              <w:spacing w:after="0" w:line="240" w:lineRule="auto"/>
              <w:rPr>
                <w:sz w:val="18"/>
                <w:szCs w:val="28"/>
                <w:lang w:val="et-EE"/>
              </w:rPr>
            </w:pPr>
            <w:r w:rsidRPr="00A07455">
              <w:rPr>
                <w:sz w:val="18"/>
                <w:szCs w:val="28"/>
                <w:lang w:val="et-EE"/>
              </w:rPr>
              <w:lastRenderedPageBreak/>
              <w:t>Tähtsus ELi strateegiliste eesmärkide jaoks (nt rohe- ja digipööre, majandusjulgeolek, kaitse ning lennundus- ja kosmosevaldkonna vajadused)</w:t>
            </w:r>
          </w:p>
        </w:tc>
        <w:tc>
          <w:tcPr>
            <w:tcW w:w="830" w:type="dxa"/>
            <w:tcMar>
              <w:top w:w="45" w:type="dxa"/>
              <w:left w:w="45" w:type="dxa"/>
              <w:bottom w:w="45" w:type="dxa"/>
              <w:right w:w="45" w:type="dxa"/>
            </w:tcMar>
            <w:vAlign w:val="center"/>
          </w:tcPr>
          <w:p w14:paraId="7A517A6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2D246D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7F49C9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E27472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3E2AE1D" w14:textId="1077B44B" w:rsidR="0097237B" w:rsidRPr="0088467A" w:rsidRDefault="507F4039"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6A3E78DB" w14:textId="77777777" w:rsidR="0097237B" w:rsidRPr="0088467A" w:rsidRDefault="0097237B">
            <w:pPr>
              <w:spacing w:after="0" w:line="240" w:lineRule="auto"/>
              <w:jc w:val="center"/>
              <w:rPr>
                <w:lang w:val="et-EE"/>
              </w:rPr>
            </w:pPr>
          </w:p>
        </w:tc>
      </w:tr>
      <w:tr w:rsidR="0097237B" w:rsidRPr="0088467A" w14:paraId="0CA8C44D" w14:textId="77777777" w:rsidTr="7FB0AF8E">
        <w:trPr>
          <w:cantSplit/>
          <w:trHeight w:val="425"/>
          <w:jc w:val="center"/>
        </w:trPr>
        <w:tc>
          <w:tcPr>
            <w:tcW w:w="5488" w:type="dxa"/>
            <w:tcMar>
              <w:top w:w="45" w:type="dxa"/>
              <w:left w:w="45" w:type="dxa"/>
              <w:bottom w:w="45" w:type="dxa"/>
              <w:right w:w="45" w:type="dxa"/>
            </w:tcMar>
            <w:vAlign w:val="center"/>
          </w:tcPr>
          <w:p w14:paraId="58066032" w14:textId="77777777" w:rsidR="0097237B" w:rsidRPr="00A07455" w:rsidRDefault="00953388">
            <w:pPr>
              <w:spacing w:after="0" w:line="240" w:lineRule="auto"/>
              <w:rPr>
                <w:sz w:val="18"/>
                <w:szCs w:val="28"/>
                <w:lang w:val="et-EE"/>
              </w:rPr>
            </w:pPr>
            <w:r w:rsidRPr="00A07455">
              <w:rPr>
                <w:sz w:val="18"/>
                <w:szCs w:val="28"/>
                <w:lang w:val="et-EE"/>
              </w:rPr>
              <w:t>Sõltuvus kriitiliste toormete impordist</w:t>
            </w:r>
          </w:p>
        </w:tc>
        <w:tc>
          <w:tcPr>
            <w:tcW w:w="830" w:type="dxa"/>
            <w:tcMar>
              <w:top w:w="45" w:type="dxa"/>
              <w:left w:w="45" w:type="dxa"/>
              <w:bottom w:w="45" w:type="dxa"/>
              <w:right w:w="45" w:type="dxa"/>
            </w:tcMar>
            <w:vAlign w:val="center"/>
          </w:tcPr>
          <w:p w14:paraId="07A5322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7821A1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530FF3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3BAABC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B5DCFBB" w14:textId="16FF6010" w:rsidR="0097237B" w:rsidRPr="0088467A" w:rsidRDefault="3DBC0AFA"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08F7273B" w14:textId="77777777" w:rsidR="0097237B" w:rsidRPr="0088467A" w:rsidRDefault="0097237B">
            <w:pPr>
              <w:spacing w:after="0" w:line="240" w:lineRule="auto"/>
              <w:jc w:val="center"/>
              <w:rPr>
                <w:lang w:val="et-EE"/>
              </w:rPr>
            </w:pPr>
          </w:p>
        </w:tc>
      </w:tr>
      <w:tr w:rsidR="0097237B" w:rsidRPr="0088467A" w14:paraId="784F1D24" w14:textId="77777777" w:rsidTr="7FB0AF8E">
        <w:trPr>
          <w:cantSplit/>
          <w:trHeight w:val="425"/>
          <w:jc w:val="center"/>
        </w:trPr>
        <w:tc>
          <w:tcPr>
            <w:tcW w:w="5488" w:type="dxa"/>
            <w:tcMar>
              <w:top w:w="45" w:type="dxa"/>
              <w:left w:w="45" w:type="dxa"/>
              <w:bottom w:w="45" w:type="dxa"/>
              <w:right w:w="45" w:type="dxa"/>
            </w:tcMar>
            <w:vAlign w:val="center"/>
          </w:tcPr>
          <w:p w14:paraId="417F647C" w14:textId="77777777" w:rsidR="0097237B" w:rsidRPr="00A07455" w:rsidRDefault="00953388">
            <w:pPr>
              <w:spacing w:after="0" w:line="240" w:lineRule="auto"/>
              <w:rPr>
                <w:sz w:val="18"/>
                <w:szCs w:val="28"/>
                <w:lang w:val="et-EE"/>
              </w:rPr>
            </w:pPr>
            <w:r w:rsidRPr="00A07455">
              <w:rPr>
                <w:sz w:val="18"/>
                <w:szCs w:val="28"/>
                <w:lang w:val="et-EE"/>
              </w:rPr>
              <w:t>VKEde osakaal ja tähtsus</w:t>
            </w:r>
          </w:p>
        </w:tc>
        <w:tc>
          <w:tcPr>
            <w:tcW w:w="830" w:type="dxa"/>
            <w:tcMar>
              <w:top w:w="45" w:type="dxa"/>
              <w:left w:w="45" w:type="dxa"/>
              <w:bottom w:w="45" w:type="dxa"/>
              <w:right w:w="45" w:type="dxa"/>
            </w:tcMar>
            <w:vAlign w:val="center"/>
          </w:tcPr>
          <w:p w14:paraId="4F3ED0D2" w14:textId="0ED750E0" w:rsidR="0097237B" w:rsidRPr="0088467A" w:rsidRDefault="6CBFA3A8"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37DDF81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98317C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533A7C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9B739A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52BB1C2" w14:textId="77777777" w:rsidR="0097237B" w:rsidRPr="0088467A" w:rsidRDefault="0097237B">
            <w:pPr>
              <w:spacing w:after="0" w:line="240" w:lineRule="auto"/>
              <w:jc w:val="center"/>
              <w:rPr>
                <w:lang w:val="et-EE"/>
              </w:rPr>
            </w:pPr>
          </w:p>
        </w:tc>
      </w:tr>
      <w:tr w:rsidR="0097237B" w:rsidRPr="0088467A" w14:paraId="5A1B24B1" w14:textId="77777777" w:rsidTr="7FB0AF8E">
        <w:trPr>
          <w:cantSplit/>
          <w:trHeight w:val="425"/>
          <w:jc w:val="center"/>
        </w:trPr>
        <w:tc>
          <w:tcPr>
            <w:tcW w:w="5488" w:type="dxa"/>
            <w:tcMar>
              <w:top w:w="45" w:type="dxa"/>
              <w:left w:w="45" w:type="dxa"/>
              <w:bottom w:w="45" w:type="dxa"/>
              <w:right w:w="45" w:type="dxa"/>
            </w:tcMar>
            <w:vAlign w:val="center"/>
          </w:tcPr>
          <w:p w14:paraId="0E1DDABA" w14:textId="77777777" w:rsidR="0097237B" w:rsidRPr="00A07455" w:rsidRDefault="00953388">
            <w:pPr>
              <w:spacing w:after="0" w:line="240" w:lineRule="auto"/>
              <w:rPr>
                <w:sz w:val="18"/>
                <w:szCs w:val="28"/>
                <w:lang w:val="et-EE"/>
              </w:rPr>
            </w:pPr>
            <w:r w:rsidRPr="00A07455">
              <w:rPr>
                <w:sz w:val="18"/>
                <w:szCs w:val="28"/>
                <w:lang w:val="et-EE"/>
              </w:rPr>
              <w:t>Ringlussevõetud kriitiliste toormete kasutamine</w:t>
            </w:r>
          </w:p>
        </w:tc>
        <w:tc>
          <w:tcPr>
            <w:tcW w:w="830" w:type="dxa"/>
            <w:tcMar>
              <w:top w:w="45" w:type="dxa"/>
              <w:left w:w="45" w:type="dxa"/>
              <w:bottom w:w="45" w:type="dxa"/>
              <w:right w:w="45" w:type="dxa"/>
            </w:tcMar>
            <w:vAlign w:val="center"/>
          </w:tcPr>
          <w:p w14:paraId="2A5CD3BC" w14:textId="692B221C" w:rsidR="0097237B" w:rsidRPr="0088467A" w:rsidRDefault="016D61A0"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463395A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40231D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33FDC9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3FDE5D1"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E666AC7" w14:textId="77777777" w:rsidR="0097237B" w:rsidRPr="0088467A" w:rsidRDefault="0097237B">
            <w:pPr>
              <w:spacing w:after="0" w:line="240" w:lineRule="auto"/>
              <w:jc w:val="center"/>
              <w:rPr>
                <w:lang w:val="et-EE"/>
              </w:rPr>
            </w:pPr>
          </w:p>
        </w:tc>
      </w:tr>
    </w:tbl>
    <w:p w14:paraId="5E5B7051" w14:textId="77777777" w:rsidR="0097237B" w:rsidRPr="0088467A" w:rsidRDefault="0097237B">
      <w:pPr>
        <w:spacing w:after="40"/>
        <w:rPr>
          <w:lang w:val="et-EE"/>
        </w:rPr>
      </w:pPr>
    </w:p>
    <w:p w14:paraId="74F0C158" w14:textId="77777777" w:rsidR="0097237B" w:rsidRPr="0088467A" w:rsidRDefault="00953388">
      <w:pPr>
        <w:pStyle w:val="Pealkiri3"/>
        <w:spacing w:before="0" w:after="80"/>
        <w:rPr>
          <w:lang w:val="et-EE"/>
        </w:rPr>
      </w:pPr>
      <w:r w:rsidRPr="0088467A">
        <w:rPr>
          <w:rFonts w:ascii="Arial" w:eastAsia="Arial" w:hAnsi="Arial"/>
          <w:b w:val="0"/>
          <w:lang w:val="et-EE"/>
        </w:rPr>
        <w:t>Muu:</w:t>
      </w:r>
    </w:p>
    <w:p w14:paraId="533638B7"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19337404" w14:textId="77777777">
        <w:trPr>
          <w:trHeight w:val="794"/>
          <w:jc w:val="center"/>
        </w:trPr>
        <w:tc>
          <w:tcPr>
            <w:tcW w:w="10466" w:type="dxa"/>
            <w:tcMar>
              <w:top w:w="45" w:type="dxa"/>
              <w:left w:w="45" w:type="dxa"/>
              <w:bottom w:w="45" w:type="dxa"/>
              <w:right w:w="45" w:type="dxa"/>
            </w:tcMar>
            <w:vAlign w:val="center"/>
          </w:tcPr>
          <w:p w14:paraId="622AA61C" w14:textId="77777777" w:rsidR="0097237B" w:rsidRPr="0088467A" w:rsidRDefault="0097237B">
            <w:pPr>
              <w:spacing w:after="0" w:line="240" w:lineRule="auto"/>
              <w:rPr>
                <w:lang w:val="et-EE"/>
              </w:rPr>
            </w:pPr>
          </w:p>
        </w:tc>
      </w:tr>
    </w:tbl>
    <w:p w14:paraId="0F449ACA" w14:textId="4FD70968" w:rsidR="00D33358" w:rsidRPr="0088467A" w:rsidRDefault="00D33358">
      <w:pPr>
        <w:pStyle w:val="Pealkiri3"/>
        <w:spacing w:before="0" w:after="80"/>
        <w:rPr>
          <w:rFonts w:ascii="Arial" w:eastAsia="Arial" w:hAnsi="Arial"/>
          <w:b w:val="0"/>
          <w:lang w:val="et-EE"/>
        </w:rPr>
      </w:pPr>
    </w:p>
    <w:p w14:paraId="65F669E2" w14:textId="045A1782" w:rsidR="0097237B" w:rsidRPr="0088467A" w:rsidRDefault="00953388">
      <w:pPr>
        <w:pStyle w:val="Pealkiri3"/>
        <w:spacing w:before="0" w:after="80"/>
        <w:rPr>
          <w:lang w:val="et-EE"/>
        </w:rPr>
      </w:pPr>
      <w:commentRangeStart w:id="8"/>
      <w:r w:rsidRPr="0088467A">
        <w:rPr>
          <w:rFonts w:ascii="Arial" w:eastAsia="Arial" w:hAnsi="Arial"/>
          <w:b w:val="0"/>
          <w:lang w:val="et-EE"/>
        </w:rPr>
        <w:t>4. Milliseid kriitilisi/strateegilisi toormeid tuleks ühisostude puhul arvesse võtta? *</w:t>
      </w:r>
      <w:commentRangeEnd w:id="8"/>
      <w:r w:rsidR="009C2C1A" w:rsidRPr="0088467A">
        <w:rPr>
          <w:rStyle w:val="Kommentaariviide"/>
          <w:sz w:val="22"/>
          <w:szCs w:val="22"/>
          <w:lang w:val="et-EE"/>
        </w:rPr>
        <w:commentReference w:id="8"/>
      </w:r>
    </w:p>
    <w:tbl>
      <w:tblPr>
        <w:tblW w:w="5233"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13"/>
        <w:gridCol w:w="4920"/>
      </w:tblGrid>
      <w:tr w:rsidR="0070607A" w:rsidRPr="0088467A" w14:paraId="57A8B822" w14:textId="77777777" w:rsidTr="7FB0AF8E">
        <w:trPr>
          <w:tblHeader/>
        </w:trPr>
        <w:tc>
          <w:tcPr>
            <w:tcW w:w="313" w:type="dxa"/>
            <w:tcMar>
              <w:top w:w="45" w:type="dxa"/>
              <w:left w:w="45" w:type="dxa"/>
              <w:bottom w:w="45" w:type="dxa"/>
              <w:right w:w="45" w:type="dxa"/>
            </w:tcMar>
            <w:vAlign w:val="center"/>
          </w:tcPr>
          <w:p w14:paraId="3948F84A" w14:textId="77777777" w:rsidR="0070607A" w:rsidRPr="00A07455" w:rsidRDefault="0070607A">
            <w:pPr>
              <w:spacing w:after="0" w:line="240" w:lineRule="auto"/>
              <w:jc w:val="center"/>
              <w:rPr>
                <w:sz w:val="18"/>
                <w:szCs w:val="18"/>
                <w:lang w:val="et-EE"/>
              </w:rPr>
            </w:pPr>
            <w:r w:rsidRPr="00A07455">
              <w:rPr>
                <w:b/>
                <w:sz w:val="18"/>
                <w:szCs w:val="18"/>
                <w:lang w:val="et-EE"/>
              </w:rPr>
              <w:t>X</w:t>
            </w:r>
          </w:p>
        </w:tc>
        <w:tc>
          <w:tcPr>
            <w:tcW w:w="4920" w:type="dxa"/>
            <w:tcMar>
              <w:top w:w="45" w:type="dxa"/>
              <w:left w:w="45" w:type="dxa"/>
              <w:bottom w:w="45" w:type="dxa"/>
              <w:right w:w="45" w:type="dxa"/>
            </w:tcMar>
            <w:vAlign w:val="center"/>
          </w:tcPr>
          <w:p w14:paraId="3F6A0C05" w14:textId="77777777" w:rsidR="0070607A" w:rsidRPr="00A07455" w:rsidRDefault="0070607A">
            <w:pPr>
              <w:spacing w:after="0" w:line="240" w:lineRule="auto"/>
              <w:rPr>
                <w:sz w:val="18"/>
                <w:szCs w:val="18"/>
                <w:lang w:val="et-EE"/>
              </w:rPr>
            </w:pPr>
            <w:r w:rsidRPr="00A07455">
              <w:rPr>
                <w:b/>
                <w:sz w:val="18"/>
                <w:szCs w:val="18"/>
                <w:lang w:val="et-EE"/>
              </w:rPr>
              <w:t>Valik</w:t>
            </w:r>
          </w:p>
        </w:tc>
      </w:tr>
      <w:tr w:rsidR="0070607A" w:rsidRPr="0088467A" w14:paraId="098750FA" w14:textId="77777777" w:rsidTr="7FB0AF8E">
        <w:trPr>
          <w:cantSplit/>
          <w:trHeight w:val="312"/>
        </w:trPr>
        <w:tc>
          <w:tcPr>
            <w:tcW w:w="313" w:type="dxa"/>
            <w:tcMar>
              <w:top w:w="45" w:type="dxa"/>
              <w:left w:w="45" w:type="dxa"/>
              <w:bottom w:w="45" w:type="dxa"/>
              <w:right w:w="45" w:type="dxa"/>
            </w:tcMar>
            <w:vAlign w:val="center"/>
          </w:tcPr>
          <w:p w14:paraId="66253454"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3C5574B9" w14:textId="77777777" w:rsidR="0070607A" w:rsidRPr="00A07455" w:rsidRDefault="0070607A">
            <w:pPr>
              <w:spacing w:after="0" w:line="240" w:lineRule="auto"/>
              <w:rPr>
                <w:sz w:val="18"/>
                <w:szCs w:val="18"/>
                <w:lang w:val="et-EE"/>
              </w:rPr>
            </w:pPr>
            <w:r w:rsidRPr="00A07455">
              <w:rPr>
                <w:sz w:val="18"/>
                <w:szCs w:val="18"/>
                <w:lang w:val="et-EE"/>
              </w:rPr>
              <w:t>antimon</w:t>
            </w:r>
          </w:p>
        </w:tc>
      </w:tr>
      <w:tr w:rsidR="0070607A" w:rsidRPr="0088467A" w14:paraId="063023A9" w14:textId="77777777" w:rsidTr="7FB0AF8E">
        <w:trPr>
          <w:cantSplit/>
          <w:trHeight w:val="312"/>
        </w:trPr>
        <w:tc>
          <w:tcPr>
            <w:tcW w:w="313" w:type="dxa"/>
            <w:tcMar>
              <w:top w:w="45" w:type="dxa"/>
              <w:left w:w="45" w:type="dxa"/>
              <w:bottom w:w="45" w:type="dxa"/>
              <w:right w:w="45" w:type="dxa"/>
            </w:tcMar>
            <w:vAlign w:val="center"/>
          </w:tcPr>
          <w:p w14:paraId="273A3967"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FB8DFD3" w14:textId="77777777" w:rsidR="0070607A" w:rsidRPr="00A07455" w:rsidRDefault="0070607A" w:rsidP="00E8001F">
            <w:pPr>
              <w:spacing w:after="0" w:line="240" w:lineRule="auto"/>
              <w:jc w:val="both"/>
              <w:rPr>
                <w:sz w:val="18"/>
                <w:szCs w:val="18"/>
                <w:lang w:val="et-EE"/>
              </w:rPr>
            </w:pPr>
            <w:r w:rsidRPr="00A07455">
              <w:rPr>
                <w:sz w:val="18"/>
                <w:szCs w:val="18"/>
                <w:lang w:val="et-EE"/>
              </w:rPr>
              <w:t>arseen</w:t>
            </w:r>
          </w:p>
        </w:tc>
      </w:tr>
      <w:tr w:rsidR="0070607A" w:rsidRPr="0088467A" w14:paraId="5D2A0FEF" w14:textId="77777777" w:rsidTr="7FB0AF8E">
        <w:trPr>
          <w:cantSplit/>
          <w:trHeight w:val="312"/>
        </w:trPr>
        <w:tc>
          <w:tcPr>
            <w:tcW w:w="313" w:type="dxa"/>
            <w:tcMar>
              <w:top w:w="45" w:type="dxa"/>
              <w:left w:w="45" w:type="dxa"/>
              <w:bottom w:w="45" w:type="dxa"/>
              <w:right w:w="45" w:type="dxa"/>
            </w:tcMar>
            <w:vAlign w:val="center"/>
          </w:tcPr>
          <w:p w14:paraId="7FD4CE93"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205E8D9" w14:textId="77777777" w:rsidR="0070607A" w:rsidRPr="00A07455" w:rsidRDefault="0070607A">
            <w:pPr>
              <w:spacing w:after="0" w:line="240" w:lineRule="auto"/>
              <w:rPr>
                <w:sz w:val="18"/>
                <w:szCs w:val="18"/>
                <w:lang w:val="et-EE"/>
              </w:rPr>
            </w:pPr>
            <w:r w:rsidRPr="00A07455">
              <w:rPr>
                <w:sz w:val="18"/>
                <w:szCs w:val="18"/>
                <w:lang w:val="et-EE"/>
              </w:rPr>
              <w:t>barüüt</w:t>
            </w:r>
          </w:p>
        </w:tc>
      </w:tr>
      <w:tr w:rsidR="0070607A" w:rsidRPr="0088467A" w14:paraId="28173D81" w14:textId="77777777" w:rsidTr="7FB0AF8E">
        <w:trPr>
          <w:cantSplit/>
          <w:trHeight w:val="312"/>
        </w:trPr>
        <w:tc>
          <w:tcPr>
            <w:tcW w:w="313" w:type="dxa"/>
            <w:tcMar>
              <w:top w:w="45" w:type="dxa"/>
              <w:left w:w="45" w:type="dxa"/>
              <w:bottom w:w="45" w:type="dxa"/>
              <w:right w:w="45" w:type="dxa"/>
            </w:tcMar>
            <w:vAlign w:val="center"/>
          </w:tcPr>
          <w:p w14:paraId="31B218CB"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86DFCD7" w14:textId="77777777" w:rsidR="0070607A" w:rsidRPr="00A07455" w:rsidRDefault="0070607A">
            <w:pPr>
              <w:spacing w:after="0" w:line="240" w:lineRule="auto"/>
              <w:rPr>
                <w:sz w:val="18"/>
                <w:szCs w:val="18"/>
                <w:lang w:val="et-EE"/>
              </w:rPr>
            </w:pPr>
            <w:r w:rsidRPr="00A07455">
              <w:rPr>
                <w:sz w:val="18"/>
                <w:szCs w:val="18"/>
                <w:lang w:val="et-EE"/>
              </w:rPr>
              <w:t>berüllium</w:t>
            </w:r>
          </w:p>
        </w:tc>
      </w:tr>
      <w:tr w:rsidR="0070607A" w:rsidRPr="0088467A" w14:paraId="78B2D5C7" w14:textId="77777777" w:rsidTr="7FB0AF8E">
        <w:trPr>
          <w:cantSplit/>
          <w:trHeight w:val="312"/>
        </w:trPr>
        <w:tc>
          <w:tcPr>
            <w:tcW w:w="313" w:type="dxa"/>
            <w:tcMar>
              <w:top w:w="45" w:type="dxa"/>
              <w:left w:w="45" w:type="dxa"/>
              <w:bottom w:w="45" w:type="dxa"/>
              <w:right w:w="45" w:type="dxa"/>
            </w:tcMar>
            <w:vAlign w:val="center"/>
          </w:tcPr>
          <w:p w14:paraId="1E9F4679"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F5F43CE" w14:textId="77777777" w:rsidR="0070607A" w:rsidRPr="00A07455" w:rsidRDefault="0070607A">
            <w:pPr>
              <w:spacing w:after="0" w:line="240" w:lineRule="auto"/>
              <w:rPr>
                <w:sz w:val="18"/>
                <w:szCs w:val="18"/>
                <w:lang w:val="et-EE"/>
              </w:rPr>
            </w:pPr>
            <w:r w:rsidRPr="00A07455">
              <w:rPr>
                <w:sz w:val="18"/>
                <w:szCs w:val="18"/>
                <w:lang w:val="et-EE"/>
              </w:rPr>
              <w:t>boksiit/alumiiniumoksiid/alumiinium</w:t>
            </w:r>
          </w:p>
        </w:tc>
      </w:tr>
      <w:tr w:rsidR="0070607A" w:rsidRPr="0088467A" w14:paraId="1487BC1E" w14:textId="77777777" w:rsidTr="7FB0AF8E">
        <w:trPr>
          <w:cantSplit/>
          <w:trHeight w:val="312"/>
        </w:trPr>
        <w:tc>
          <w:tcPr>
            <w:tcW w:w="313" w:type="dxa"/>
            <w:tcMar>
              <w:top w:w="45" w:type="dxa"/>
              <w:left w:w="45" w:type="dxa"/>
              <w:bottom w:w="45" w:type="dxa"/>
              <w:right w:w="45" w:type="dxa"/>
            </w:tcMar>
            <w:vAlign w:val="center"/>
          </w:tcPr>
          <w:p w14:paraId="7FC03A29"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C84354D" w14:textId="77777777" w:rsidR="0070607A" w:rsidRPr="00A07455" w:rsidRDefault="0070607A">
            <w:pPr>
              <w:spacing w:after="0" w:line="240" w:lineRule="auto"/>
              <w:rPr>
                <w:sz w:val="18"/>
                <w:szCs w:val="18"/>
                <w:lang w:val="et-EE"/>
              </w:rPr>
            </w:pPr>
            <w:r w:rsidRPr="00A07455">
              <w:rPr>
                <w:sz w:val="18"/>
                <w:szCs w:val="18"/>
                <w:lang w:val="et-EE"/>
              </w:rPr>
              <w:t>boor</w:t>
            </w:r>
          </w:p>
        </w:tc>
      </w:tr>
      <w:tr w:rsidR="0070607A" w:rsidRPr="0088467A" w14:paraId="0CB9A4ED" w14:textId="77777777" w:rsidTr="7FB0AF8E">
        <w:trPr>
          <w:cantSplit/>
          <w:trHeight w:val="312"/>
        </w:trPr>
        <w:tc>
          <w:tcPr>
            <w:tcW w:w="313" w:type="dxa"/>
            <w:tcMar>
              <w:top w:w="45" w:type="dxa"/>
              <w:left w:w="45" w:type="dxa"/>
              <w:bottom w:w="45" w:type="dxa"/>
              <w:right w:w="45" w:type="dxa"/>
            </w:tcMar>
            <w:vAlign w:val="center"/>
          </w:tcPr>
          <w:p w14:paraId="36487875"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541E4C4" w14:textId="77777777" w:rsidR="0070607A" w:rsidRPr="00A07455" w:rsidRDefault="0070607A">
            <w:pPr>
              <w:spacing w:after="0" w:line="240" w:lineRule="auto"/>
              <w:rPr>
                <w:sz w:val="18"/>
                <w:szCs w:val="18"/>
                <w:lang w:val="et-EE"/>
              </w:rPr>
            </w:pPr>
            <w:r w:rsidRPr="00A07455">
              <w:rPr>
                <w:sz w:val="18"/>
                <w:szCs w:val="18"/>
                <w:lang w:val="et-EE"/>
              </w:rPr>
              <w:t>boor - metallurgiline</w:t>
            </w:r>
          </w:p>
        </w:tc>
      </w:tr>
      <w:tr w:rsidR="0070607A" w:rsidRPr="0088467A" w14:paraId="3FD8EFFE" w14:textId="77777777" w:rsidTr="7FB0AF8E">
        <w:trPr>
          <w:cantSplit/>
          <w:trHeight w:val="312"/>
        </w:trPr>
        <w:tc>
          <w:tcPr>
            <w:tcW w:w="313" w:type="dxa"/>
            <w:tcMar>
              <w:top w:w="45" w:type="dxa"/>
              <w:left w:w="45" w:type="dxa"/>
              <w:bottom w:w="45" w:type="dxa"/>
              <w:right w:w="45" w:type="dxa"/>
            </w:tcMar>
            <w:vAlign w:val="center"/>
          </w:tcPr>
          <w:p w14:paraId="48F8CE45"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C0E136C" w14:textId="77777777" w:rsidR="0070607A" w:rsidRPr="00A07455" w:rsidRDefault="0070607A">
            <w:pPr>
              <w:spacing w:after="0" w:line="240" w:lineRule="auto"/>
              <w:rPr>
                <w:sz w:val="18"/>
                <w:szCs w:val="18"/>
                <w:lang w:val="et-EE"/>
              </w:rPr>
            </w:pPr>
            <w:r w:rsidRPr="00A07455">
              <w:rPr>
                <w:sz w:val="18"/>
                <w:szCs w:val="18"/>
                <w:lang w:val="et-EE"/>
              </w:rPr>
              <w:t>fluoriit</w:t>
            </w:r>
          </w:p>
        </w:tc>
      </w:tr>
      <w:tr w:rsidR="0070607A" w:rsidRPr="0088467A" w14:paraId="3DAC00D4" w14:textId="77777777" w:rsidTr="7FB0AF8E">
        <w:trPr>
          <w:cantSplit/>
          <w:trHeight w:val="312"/>
        </w:trPr>
        <w:tc>
          <w:tcPr>
            <w:tcW w:w="313" w:type="dxa"/>
            <w:tcMar>
              <w:top w:w="45" w:type="dxa"/>
              <w:left w:w="45" w:type="dxa"/>
              <w:bottom w:w="45" w:type="dxa"/>
              <w:right w:w="45" w:type="dxa"/>
            </w:tcMar>
            <w:vAlign w:val="center"/>
          </w:tcPr>
          <w:p w14:paraId="007BC8BB"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7D05F2A" w14:textId="77777777" w:rsidR="0070607A" w:rsidRPr="00A07455" w:rsidRDefault="0070607A">
            <w:pPr>
              <w:spacing w:after="0" w:line="240" w:lineRule="auto"/>
              <w:rPr>
                <w:sz w:val="18"/>
                <w:szCs w:val="18"/>
                <w:lang w:val="et-EE"/>
              </w:rPr>
            </w:pPr>
            <w:r w:rsidRPr="00A07455">
              <w:rPr>
                <w:sz w:val="18"/>
                <w:szCs w:val="18"/>
                <w:lang w:val="et-EE"/>
              </w:rPr>
              <w:t>fosfor</w:t>
            </w:r>
          </w:p>
        </w:tc>
      </w:tr>
      <w:tr w:rsidR="0070607A" w:rsidRPr="0088467A" w14:paraId="3D716499" w14:textId="77777777" w:rsidTr="7FB0AF8E">
        <w:trPr>
          <w:cantSplit/>
          <w:trHeight w:val="312"/>
        </w:trPr>
        <w:tc>
          <w:tcPr>
            <w:tcW w:w="313" w:type="dxa"/>
            <w:tcMar>
              <w:top w:w="45" w:type="dxa"/>
              <w:left w:w="45" w:type="dxa"/>
              <w:bottom w:w="45" w:type="dxa"/>
              <w:right w:w="45" w:type="dxa"/>
            </w:tcMar>
            <w:vAlign w:val="center"/>
          </w:tcPr>
          <w:p w14:paraId="0AA8A561"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2DD1DFC" w14:textId="77777777" w:rsidR="0070607A" w:rsidRPr="00A07455" w:rsidRDefault="0070607A">
            <w:pPr>
              <w:spacing w:after="0" w:line="240" w:lineRule="auto"/>
              <w:rPr>
                <w:sz w:val="18"/>
                <w:szCs w:val="18"/>
                <w:lang w:val="et-EE"/>
              </w:rPr>
            </w:pPr>
            <w:r w:rsidRPr="00A07455">
              <w:rPr>
                <w:sz w:val="18"/>
                <w:szCs w:val="18"/>
                <w:lang w:val="et-EE"/>
              </w:rPr>
              <w:t>fosforiit</w:t>
            </w:r>
          </w:p>
        </w:tc>
      </w:tr>
      <w:tr w:rsidR="0070607A" w:rsidRPr="0088467A" w14:paraId="3DC3A73F" w14:textId="77777777" w:rsidTr="7FB0AF8E">
        <w:trPr>
          <w:cantSplit/>
          <w:trHeight w:val="312"/>
        </w:trPr>
        <w:tc>
          <w:tcPr>
            <w:tcW w:w="313" w:type="dxa"/>
            <w:tcMar>
              <w:top w:w="45" w:type="dxa"/>
              <w:left w:w="45" w:type="dxa"/>
              <w:bottom w:w="45" w:type="dxa"/>
              <w:right w:w="45" w:type="dxa"/>
            </w:tcMar>
            <w:vAlign w:val="center"/>
          </w:tcPr>
          <w:p w14:paraId="422D0EE9" w14:textId="601B6947"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55A1C581" w14:textId="77777777" w:rsidR="0070607A" w:rsidRPr="00A07455" w:rsidRDefault="0070607A">
            <w:pPr>
              <w:spacing w:after="0" w:line="240" w:lineRule="auto"/>
              <w:rPr>
                <w:sz w:val="18"/>
                <w:szCs w:val="18"/>
                <w:lang w:val="et-EE"/>
              </w:rPr>
            </w:pPr>
            <w:r w:rsidRPr="00A07455">
              <w:rPr>
                <w:sz w:val="18"/>
                <w:szCs w:val="18"/>
                <w:lang w:val="et-EE"/>
              </w:rPr>
              <w:t>gallium</w:t>
            </w:r>
          </w:p>
        </w:tc>
      </w:tr>
      <w:tr w:rsidR="0070607A" w:rsidRPr="0088467A" w14:paraId="2CAE7505" w14:textId="77777777" w:rsidTr="7FB0AF8E">
        <w:trPr>
          <w:cantSplit/>
          <w:trHeight w:val="312"/>
        </w:trPr>
        <w:tc>
          <w:tcPr>
            <w:tcW w:w="313" w:type="dxa"/>
            <w:tcMar>
              <w:top w:w="45" w:type="dxa"/>
              <w:left w:w="45" w:type="dxa"/>
              <w:bottom w:w="45" w:type="dxa"/>
              <w:right w:w="45" w:type="dxa"/>
            </w:tcMar>
            <w:vAlign w:val="center"/>
          </w:tcPr>
          <w:p w14:paraId="15F4029E" w14:textId="16A2BCDC"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4D151BFF" w14:textId="77777777" w:rsidR="0070607A" w:rsidRPr="00A07455" w:rsidRDefault="0070607A">
            <w:pPr>
              <w:spacing w:after="0" w:line="240" w:lineRule="auto"/>
              <w:rPr>
                <w:sz w:val="18"/>
                <w:szCs w:val="18"/>
                <w:lang w:val="et-EE"/>
              </w:rPr>
            </w:pPr>
            <w:r w:rsidRPr="00A07455">
              <w:rPr>
                <w:sz w:val="18"/>
                <w:szCs w:val="18"/>
                <w:lang w:val="et-EE"/>
              </w:rPr>
              <w:t>germaanium</w:t>
            </w:r>
          </w:p>
        </w:tc>
      </w:tr>
      <w:tr w:rsidR="0070607A" w:rsidRPr="0088467A" w14:paraId="1C4F2245" w14:textId="77777777" w:rsidTr="7FB0AF8E">
        <w:trPr>
          <w:cantSplit/>
          <w:trHeight w:val="312"/>
        </w:trPr>
        <w:tc>
          <w:tcPr>
            <w:tcW w:w="313" w:type="dxa"/>
            <w:tcMar>
              <w:top w:w="45" w:type="dxa"/>
              <w:left w:w="45" w:type="dxa"/>
              <w:bottom w:w="45" w:type="dxa"/>
              <w:right w:w="45" w:type="dxa"/>
            </w:tcMar>
            <w:vAlign w:val="center"/>
          </w:tcPr>
          <w:p w14:paraId="3BCBFE1C" w14:textId="7C340542"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1BE041FB" w14:textId="77777777" w:rsidR="0070607A" w:rsidRPr="00A07455" w:rsidRDefault="0070607A">
            <w:pPr>
              <w:spacing w:after="0" w:line="240" w:lineRule="auto"/>
              <w:rPr>
                <w:sz w:val="18"/>
                <w:szCs w:val="18"/>
                <w:lang w:val="et-EE"/>
              </w:rPr>
            </w:pPr>
            <w:r w:rsidRPr="00A07455">
              <w:rPr>
                <w:sz w:val="18"/>
                <w:szCs w:val="18"/>
                <w:lang w:val="et-EE"/>
              </w:rPr>
              <w:t>grafiit</w:t>
            </w:r>
          </w:p>
        </w:tc>
      </w:tr>
      <w:tr w:rsidR="0070607A" w:rsidRPr="002D3964" w14:paraId="3DB3C793" w14:textId="77777777" w:rsidTr="7FB0AF8E">
        <w:trPr>
          <w:cantSplit/>
          <w:trHeight w:val="312"/>
        </w:trPr>
        <w:tc>
          <w:tcPr>
            <w:tcW w:w="313" w:type="dxa"/>
            <w:tcMar>
              <w:top w:w="45" w:type="dxa"/>
              <w:left w:w="45" w:type="dxa"/>
              <w:bottom w:w="45" w:type="dxa"/>
              <w:right w:w="45" w:type="dxa"/>
            </w:tcMar>
            <w:vAlign w:val="center"/>
          </w:tcPr>
          <w:p w14:paraId="22E26F2F"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63D027CD" w14:textId="77777777" w:rsidR="0070607A" w:rsidRPr="00A07455" w:rsidRDefault="0070607A">
            <w:pPr>
              <w:spacing w:after="0" w:line="240" w:lineRule="auto"/>
              <w:rPr>
                <w:sz w:val="18"/>
                <w:szCs w:val="18"/>
                <w:lang w:val="et-EE"/>
              </w:rPr>
            </w:pPr>
            <w:r w:rsidRPr="00A07455">
              <w:rPr>
                <w:sz w:val="18"/>
                <w:szCs w:val="18"/>
                <w:lang w:val="et-EE"/>
              </w:rPr>
              <w:t>grafiit - akudes kasutamiseks vajaliku puhtusastmega</w:t>
            </w:r>
          </w:p>
        </w:tc>
      </w:tr>
      <w:tr w:rsidR="0070607A" w:rsidRPr="0088467A" w14:paraId="3380600E" w14:textId="77777777" w:rsidTr="7FB0AF8E">
        <w:trPr>
          <w:cantSplit/>
          <w:trHeight w:val="312"/>
        </w:trPr>
        <w:tc>
          <w:tcPr>
            <w:tcW w:w="313" w:type="dxa"/>
            <w:tcMar>
              <w:top w:w="45" w:type="dxa"/>
              <w:left w:w="45" w:type="dxa"/>
              <w:bottom w:w="45" w:type="dxa"/>
              <w:right w:w="45" w:type="dxa"/>
            </w:tcMar>
            <w:vAlign w:val="center"/>
          </w:tcPr>
          <w:p w14:paraId="34FC3A67"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B595FC1" w14:textId="77777777" w:rsidR="0070607A" w:rsidRPr="00A07455" w:rsidRDefault="0070607A">
            <w:pPr>
              <w:spacing w:after="0" w:line="240" w:lineRule="auto"/>
              <w:rPr>
                <w:sz w:val="18"/>
                <w:szCs w:val="18"/>
                <w:lang w:val="et-EE"/>
              </w:rPr>
            </w:pPr>
            <w:r w:rsidRPr="00A07455">
              <w:rPr>
                <w:sz w:val="18"/>
                <w:szCs w:val="18"/>
                <w:lang w:val="et-EE"/>
              </w:rPr>
              <w:t>hafnium</w:t>
            </w:r>
          </w:p>
        </w:tc>
      </w:tr>
      <w:tr w:rsidR="0070607A" w:rsidRPr="0088467A" w14:paraId="23F794C0" w14:textId="77777777" w:rsidTr="7FB0AF8E">
        <w:trPr>
          <w:cantSplit/>
          <w:trHeight w:val="312"/>
        </w:trPr>
        <w:tc>
          <w:tcPr>
            <w:tcW w:w="313" w:type="dxa"/>
            <w:tcMar>
              <w:top w:w="45" w:type="dxa"/>
              <w:left w:w="45" w:type="dxa"/>
              <w:bottom w:w="45" w:type="dxa"/>
              <w:right w:w="45" w:type="dxa"/>
            </w:tcMar>
            <w:vAlign w:val="center"/>
          </w:tcPr>
          <w:p w14:paraId="5EF1D7B8"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EED977D" w14:textId="77777777" w:rsidR="0070607A" w:rsidRPr="00A07455" w:rsidRDefault="0070607A">
            <w:pPr>
              <w:spacing w:after="0" w:line="240" w:lineRule="auto"/>
              <w:rPr>
                <w:sz w:val="18"/>
                <w:szCs w:val="18"/>
                <w:lang w:val="et-EE"/>
              </w:rPr>
            </w:pPr>
            <w:r w:rsidRPr="00A07455">
              <w:rPr>
                <w:sz w:val="18"/>
                <w:szCs w:val="18"/>
                <w:lang w:val="et-EE"/>
              </w:rPr>
              <w:t>haruldased muldmetallid püsimagnetite jaoks (Nd, Pr, Tb, Dy, Gd, Sm ja Ce)</w:t>
            </w:r>
          </w:p>
        </w:tc>
      </w:tr>
      <w:tr w:rsidR="0070607A" w:rsidRPr="0088467A" w14:paraId="4F1295ED" w14:textId="77777777" w:rsidTr="7FB0AF8E">
        <w:trPr>
          <w:cantSplit/>
          <w:trHeight w:val="312"/>
        </w:trPr>
        <w:tc>
          <w:tcPr>
            <w:tcW w:w="313" w:type="dxa"/>
            <w:tcMar>
              <w:top w:w="45" w:type="dxa"/>
              <w:left w:w="45" w:type="dxa"/>
              <w:bottom w:w="45" w:type="dxa"/>
              <w:right w:w="45" w:type="dxa"/>
            </w:tcMar>
            <w:vAlign w:val="center"/>
          </w:tcPr>
          <w:p w14:paraId="6C124A30"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4B4F55F" w14:textId="77777777" w:rsidR="0070607A" w:rsidRPr="00A07455" w:rsidRDefault="0070607A">
            <w:pPr>
              <w:spacing w:after="0" w:line="240" w:lineRule="auto"/>
              <w:rPr>
                <w:sz w:val="18"/>
                <w:szCs w:val="18"/>
                <w:lang w:val="et-EE"/>
              </w:rPr>
            </w:pPr>
            <w:r w:rsidRPr="00A07455">
              <w:rPr>
                <w:sz w:val="18"/>
                <w:szCs w:val="18"/>
                <w:lang w:val="et-EE"/>
              </w:rPr>
              <w:t>heelium</w:t>
            </w:r>
          </w:p>
        </w:tc>
      </w:tr>
      <w:tr w:rsidR="0070607A" w:rsidRPr="0088467A" w14:paraId="55C40AFA" w14:textId="77777777" w:rsidTr="7FB0AF8E">
        <w:trPr>
          <w:cantSplit/>
          <w:trHeight w:val="312"/>
        </w:trPr>
        <w:tc>
          <w:tcPr>
            <w:tcW w:w="313" w:type="dxa"/>
            <w:tcMar>
              <w:top w:w="45" w:type="dxa"/>
              <w:left w:w="45" w:type="dxa"/>
              <w:bottom w:w="45" w:type="dxa"/>
              <w:right w:w="45" w:type="dxa"/>
            </w:tcMar>
            <w:vAlign w:val="center"/>
          </w:tcPr>
          <w:p w14:paraId="170E8276"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2AFA8C8" w14:textId="77777777" w:rsidR="0070607A" w:rsidRPr="00A07455" w:rsidRDefault="0070607A">
            <w:pPr>
              <w:spacing w:after="0" w:line="240" w:lineRule="auto"/>
              <w:rPr>
                <w:sz w:val="18"/>
                <w:szCs w:val="18"/>
                <w:lang w:val="et-EE"/>
              </w:rPr>
            </w:pPr>
            <w:r w:rsidRPr="00A07455">
              <w:rPr>
                <w:sz w:val="18"/>
                <w:szCs w:val="18"/>
                <w:lang w:val="et-EE"/>
              </w:rPr>
              <w:t>kerged haruldased muldmetallid</w:t>
            </w:r>
          </w:p>
        </w:tc>
      </w:tr>
      <w:tr w:rsidR="0070607A" w:rsidRPr="0088467A" w14:paraId="393E3A14" w14:textId="77777777" w:rsidTr="7FB0AF8E">
        <w:trPr>
          <w:cantSplit/>
          <w:trHeight w:val="312"/>
        </w:trPr>
        <w:tc>
          <w:tcPr>
            <w:tcW w:w="313" w:type="dxa"/>
            <w:tcMar>
              <w:top w:w="45" w:type="dxa"/>
              <w:left w:w="45" w:type="dxa"/>
              <w:bottom w:w="45" w:type="dxa"/>
              <w:right w:w="45" w:type="dxa"/>
            </w:tcMar>
            <w:vAlign w:val="center"/>
          </w:tcPr>
          <w:p w14:paraId="5CE601CB"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EDFB4F0" w14:textId="77777777" w:rsidR="0070607A" w:rsidRPr="00A07455" w:rsidRDefault="0070607A">
            <w:pPr>
              <w:spacing w:after="0" w:line="240" w:lineRule="auto"/>
              <w:rPr>
                <w:sz w:val="18"/>
                <w:szCs w:val="18"/>
                <w:lang w:val="et-EE"/>
              </w:rPr>
            </w:pPr>
            <w:r w:rsidRPr="00A07455">
              <w:rPr>
                <w:sz w:val="18"/>
                <w:szCs w:val="18"/>
                <w:lang w:val="et-EE"/>
              </w:rPr>
              <w:t>Kõik</w:t>
            </w:r>
          </w:p>
        </w:tc>
      </w:tr>
      <w:tr w:rsidR="0070607A" w:rsidRPr="0088467A" w14:paraId="66042140" w14:textId="77777777" w:rsidTr="7FB0AF8E">
        <w:trPr>
          <w:cantSplit/>
          <w:trHeight w:val="312"/>
        </w:trPr>
        <w:tc>
          <w:tcPr>
            <w:tcW w:w="313" w:type="dxa"/>
            <w:tcMar>
              <w:top w:w="45" w:type="dxa"/>
              <w:left w:w="45" w:type="dxa"/>
              <w:bottom w:w="45" w:type="dxa"/>
              <w:right w:w="45" w:type="dxa"/>
            </w:tcMar>
            <w:vAlign w:val="center"/>
          </w:tcPr>
          <w:p w14:paraId="2346EC75" w14:textId="77777777" w:rsidR="0070607A" w:rsidRPr="00A07455" w:rsidRDefault="0070607A">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2E9FA26" w14:textId="77777777" w:rsidR="0070607A" w:rsidRPr="00A07455" w:rsidRDefault="0070607A">
            <w:pPr>
              <w:spacing w:after="0" w:line="240" w:lineRule="auto"/>
              <w:rPr>
                <w:sz w:val="18"/>
                <w:szCs w:val="18"/>
                <w:lang w:val="et-EE"/>
              </w:rPr>
            </w:pPr>
            <w:r w:rsidRPr="00A07455">
              <w:rPr>
                <w:sz w:val="18"/>
                <w:szCs w:val="18"/>
                <w:lang w:val="et-EE"/>
              </w:rPr>
              <w:t>koksisüsi</w:t>
            </w:r>
          </w:p>
        </w:tc>
      </w:tr>
      <w:tr w:rsidR="0070607A" w:rsidRPr="0088467A" w14:paraId="58DC19FA" w14:textId="77777777" w:rsidTr="7FB0AF8E">
        <w:trPr>
          <w:cantSplit/>
          <w:trHeight w:val="312"/>
        </w:trPr>
        <w:tc>
          <w:tcPr>
            <w:tcW w:w="313" w:type="dxa"/>
            <w:tcMar>
              <w:top w:w="45" w:type="dxa"/>
              <w:left w:w="45" w:type="dxa"/>
              <w:bottom w:w="45" w:type="dxa"/>
              <w:right w:w="45" w:type="dxa"/>
            </w:tcMar>
            <w:vAlign w:val="center"/>
          </w:tcPr>
          <w:p w14:paraId="4F97FD5D"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4DFBEEA" w14:textId="0F3BDFBE" w:rsidR="0070607A" w:rsidRPr="00A07455" w:rsidRDefault="0070607A" w:rsidP="00E8001F">
            <w:pPr>
              <w:spacing w:after="0" w:line="240" w:lineRule="auto"/>
              <w:rPr>
                <w:sz w:val="18"/>
                <w:szCs w:val="18"/>
                <w:lang w:val="et-EE"/>
              </w:rPr>
            </w:pPr>
            <w:r w:rsidRPr="00A07455">
              <w:rPr>
                <w:sz w:val="18"/>
                <w:szCs w:val="18"/>
                <w:lang w:val="et-EE"/>
              </w:rPr>
              <w:t>koobalt</w:t>
            </w:r>
          </w:p>
        </w:tc>
      </w:tr>
      <w:tr w:rsidR="0070607A" w:rsidRPr="0088467A" w14:paraId="00878361" w14:textId="77777777" w:rsidTr="7FB0AF8E">
        <w:trPr>
          <w:cantSplit/>
          <w:trHeight w:val="312"/>
        </w:trPr>
        <w:tc>
          <w:tcPr>
            <w:tcW w:w="313" w:type="dxa"/>
            <w:tcMar>
              <w:top w:w="45" w:type="dxa"/>
              <w:left w:w="45" w:type="dxa"/>
              <w:bottom w:w="45" w:type="dxa"/>
              <w:right w:w="45" w:type="dxa"/>
            </w:tcMar>
            <w:vAlign w:val="center"/>
          </w:tcPr>
          <w:p w14:paraId="5128FF65" w14:textId="72BA9DCC"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2CDA9D5C" w14:textId="69C7DF07" w:rsidR="0070607A" w:rsidRPr="00A07455" w:rsidRDefault="0070607A" w:rsidP="00E8001F">
            <w:pPr>
              <w:spacing w:after="0" w:line="240" w:lineRule="auto"/>
              <w:rPr>
                <w:sz w:val="18"/>
                <w:szCs w:val="18"/>
                <w:lang w:val="et-EE"/>
              </w:rPr>
            </w:pPr>
            <w:r w:rsidRPr="00A07455">
              <w:rPr>
                <w:sz w:val="18"/>
                <w:szCs w:val="18"/>
                <w:lang w:val="et-EE"/>
              </w:rPr>
              <w:t>liitium</w:t>
            </w:r>
          </w:p>
        </w:tc>
      </w:tr>
      <w:tr w:rsidR="0070607A" w:rsidRPr="002D3964" w14:paraId="1E86520E" w14:textId="77777777" w:rsidTr="7FB0AF8E">
        <w:trPr>
          <w:cantSplit/>
          <w:trHeight w:val="312"/>
        </w:trPr>
        <w:tc>
          <w:tcPr>
            <w:tcW w:w="313" w:type="dxa"/>
            <w:tcMar>
              <w:top w:w="45" w:type="dxa"/>
              <w:left w:w="45" w:type="dxa"/>
              <w:bottom w:w="45" w:type="dxa"/>
              <w:right w:w="45" w:type="dxa"/>
            </w:tcMar>
            <w:vAlign w:val="center"/>
          </w:tcPr>
          <w:p w14:paraId="1524BF52"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3DCC73E5" w14:textId="2206ACE4" w:rsidR="0070607A" w:rsidRPr="00A07455" w:rsidRDefault="0070607A" w:rsidP="00E8001F">
            <w:pPr>
              <w:spacing w:after="0" w:line="240" w:lineRule="auto"/>
              <w:rPr>
                <w:sz w:val="18"/>
                <w:szCs w:val="18"/>
                <w:lang w:val="et-EE"/>
              </w:rPr>
            </w:pPr>
            <w:r w:rsidRPr="00A07455">
              <w:rPr>
                <w:sz w:val="18"/>
                <w:szCs w:val="18"/>
                <w:lang w:val="et-EE"/>
              </w:rPr>
              <w:t>liitium - akudes kasutamiseks vajaliku puhtusastmega</w:t>
            </w:r>
          </w:p>
        </w:tc>
      </w:tr>
      <w:tr w:rsidR="0070607A" w:rsidRPr="0088467A" w14:paraId="2A4261CC" w14:textId="77777777" w:rsidTr="7FB0AF8E">
        <w:trPr>
          <w:cantSplit/>
          <w:trHeight w:val="312"/>
        </w:trPr>
        <w:tc>
          <w:tcPr>
            <w:tcW w:w="313" w:type="dxa"/>
            <w:tcMar>
              <w:top w:w="45" w:type="dxa"/>
              <w:left w:w="45" w:type="dxa"/>
              <w:bottom w:w="45" w:type="dxa"/>
              <w:right w:w="45" w:type="dxa"/>
            </w:tcMar>
            <w:vAlign w:val="center"/>
          </w:tcPr>
          <w:p w14:paraId="4F3A4432"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0957246F" w14:textId="4FAEA4AD" w:rsidR="0070607A" w:rsidRPr="00A07455" w:rsidRDefault="0070607A" w:rsidP="00E8001F">
            <w:pPr>
              <w:spacing w:after="0" w:line="240" w:lineRule="auto"/>
              <w:rPr>
                <w:sz w:val="18"/>
                <w:szCs w:val="18"/>
                <w:lang w:val="et-EE"/>
              </w:rPr>
            </w:pPr>
            <w:r w:rsidRPr="00A07455">
              <w:rPr>
                <w:sz w:val="18"/>
                <w:szCs w:val="18"/>
                <w:lang w:val="et-EE"/>
              </w:rPr>
              <w:t>magneesium</w:t>
            </w:r>
          </w:p>
        </w:tc>
      </w:tr>
      <w:tr w:rsidR="0070607A" w:rsidRPr="0088467A" w14:paraId="62779461" w14:textId="77777777" w:rsidTr="7FB0AF8E">
        <w:trPr>
          <w:cantSplit/>
          <w:trHeight w:val="312"/>
        </w:trPr>
        <w:tc>
          <w:tcPr>
            <w:tcW w:w="313" w:type="dxa"/>
            <w:tcMar>
              <w:top w:w="45" w:type="dxa"/>
              <w:left w:w="45" w:type="dxa"/>
              <w:bottom w:w="45" w:type="dxa"/>
              <w:right w:w="45" w:type="dxa"/>
            </w:tcMar>
            <w:vAlign w:val="center"/>
          </w:tcPr>
          <w:p w14:paraId="4F85EC4D"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FC72F2C" w14:textId="20842DE6" w:rsidR="0070607A" w:rsidRPr="00A07455" w:rsidRDefault="0070607A" w:rsidP="00E8001F">
            <w:pPr>
              <w:spacing w:after="0" w:line="240" w:lineRule="auto"/>
              <w:rPr>
                <w:sz w:val="18"/>
                <w:szCs w:val="18"/>
                <w:lang w:val="et-EE"/>
              </w:rPr>
            </w:pPr>
            <w:r w:rsidRPr="00A07455">
              <w:rPr>
                <w:sz w:val="18"/>
                <w:szCs w:val="18"/>
                <w:lang w:val="et-EE"/>
              </w:rPr>
              <w:t>magneesiummetall</w:t>
            </w:r>
          </w:p>
        </w:tc>
      </w:tr>
      <w:tr w:rsidR="0070607A" w:rsidRPr="0088467A" w14:paraId="392348E8" w14:textId="77777777" w:rsidTr="7FB0AF8E">
        <w:trPr>
          <w:cantSplit/>
          <w:trHeight w:val="312"/>
        </w:trPr>
        <w:tc>
          <w:tcPr>
            <w:tcW w:w="313" w:type="dxa"/>
            <w:tcMar>
              <w:top w:w="45" w:type="dxa"/>
              <w:left w:w="45" w:type="dxa"/>
              <w:bottom w:w="45" w:type="dxa"/>
              <w:right w:w="45" w:type="dxa"/>
            </w:tcMar>
            <w:vAlign w:val="center"/>
          </w:tcPr>
          <w:p w14:paraId="64589B01"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363F6755" w14:textId="19B0C91F" w:rsidR="0070607A" w:rsidRPr="00A07455" w:rsidRDefault="0070607A" w:rsidP="00E8001F">
            <w:pPr>
              <w:spacing w:after="0" w:line="240" w:lineRule="auto"/>
              <w:rPr>
                <w:sz w:val="18"/>
                <w:szCs w:val="18"/>
                <w:lang w:val="et-EE"/>
              </w:rPr>
            </w:pPr>
            <w:r w:rsidRPr="00A07455">
              <w:rPr>
                <w:sz w:val="18"/>
                <w:szCs w:val="18"/>
                <w:lang w:val="et-EE"/>
              </w:rPr>
              <w:t>mangaan</w:t>
            </w:r>
          </w:p>
        </w:tc>
      </w:tr>
      <w:tr w:rsidR="0070607A" w:rsidRPr="002D3964" w14:paraId="51970D3C" w14:textId="77777777" w:rsidTr="7FB0AF8E">
        <w:trPr>
          <w:cantSplit/>
          <w:trHeight w:val="312"/>
        </w:trPr>
        <w:tc>
          <w:tcPr>
            <w:tcW w:w="313" w:type="dxa"/>
            <w:tcMar>
              <w:top w:w="45" w:type="dxa"/>
              <w:left w:w="45" w:type="dxa"/>
              <w:bottom w:w="45" w:type="dxa"/>
              <w:right w:w="45" w:type="dxa"/>
            </w:tcMar>
            <w:vAlign w:val="center"/>
          </w:tcPr>
          <w:p w14:paraId="4F8E97F6" w14:textId="7C449FCE"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2C68979A" w14:textId="2AE39189" w:rsidR="0070607A" w:rsidRPr="00A07455" w:rsidRDefault="0070607A" w:rsidP="00E8001F">
            <w:pPr>
              <w:spacing w:after="0" w:line="240" w:lineRule="auto"/>
              <w:rPr>
                <w:sz w:val="18"/>
                <w:szCs w:val="18"/>
                <w:lang w:val="et-EE"/>
              </w:rPr>
            </w:pPr>
            <w:r w:rsidRPr="00A07455">
              <w:rPr>
                <w:sz w:val="18"/>
                <w:szCs w:val="18"/>
                <w:lang w:val="et-EE"/>
              </w:rPr>
              <w:t>mangaan - akudes kasutamiseks vajaliku puhtusastmega</w:t>
            </w:r>
          </w:p>
        </w:tc>
      </w:tr>
      <w:tr w:rsidR="0070607A" w:rsidRPr="002D3964" w14:paraId="62C01220" w14:textId="77777777" w:rsidTr="7FB0AF8E">
        <w:trPr>
          <w:cantSplit/>
          <w:trHeight w:val="312"/>
        </w:trPr>
        <w:tc>
          <w:tcPr>
            <w:tcW w:w="313" w:type="dxa"/>
            <w:tcMar>
              <w:top w:w="45" w:type="dxa"/>
              <w:left w:w="45" w:type="dxa"/>
              <w:bottom w:w="45" w:type="dxa"/>
              <w:right w:w="45" w:type="dxa"/>
            </w:tcMar>
            <w:vAlign w:val="center"/>
          </w:tcPr>
          <w:p w14:paraId="351C1CAD"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284EA39" w14:textId="7D842FAF" w:rsidR="0070607A" w:rsidRPr="00A07455" w:rsidRDefault="0070607A" w:rsidP="00E8001F">
            <w:pPr>
              <w:spacing w:after="0" w:line="240" w:lineRule="auto"/>
              <w:rPr>
                <w:sz w:val="18"/>
                <w:szCs w:val="18"/>
                <w:lang w:val="et-EE"/>
              </w:rPr>
            </w:pPr>
            <w:r w:rsidRPr="00A07455">
              <w:rPr>
                <w:sz w:val="18"/>
                <w:szCs w:val="18"/>
                <w:lang w:val="et-EE"/>
              </w:rPr>
              <w:t>nikkel - akudes kasutamiseks vajaliku puhtusastmega</w:t>
            </w:r>
          </w:p>
        </w:tc>
      </w:tr>
      <w:tr w:rsidR="0070607A" w:rsidRPr="0088467A" w14:paraId="1F85C75F" w14:textId="77777777" w:rsidTr="7FB0AF8E">
        <w:trPr>
          <w:cantSplit/>
          <w:trHeight w:val="312"/>
        </w:trPr>
        <w:tc>
          <w:tcPr>
            <w:tcW w:w="313" w:type="dxa"/>
            <w:tcMar>
              <w:top w:w="45" w:type="dxa"/>
              <w:left w:w="45" w:type="dxa"/>
              <w:bottom w:w="45" w:type="dxa"/>
              <w:right w:w="45" w:type="dxa"/>
            </w:tcMar>
            <w:vAlign w:val="center"/>
          </w:tcPr>
          <w:p w14:paraId="79F86E8E"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4AB63EE9" w14:textId="6A3E458D" w:rsidR="0070607A" w:rsidRPr="00A07455" w:rsidRDefault="0070607A" w:rsidP="00E8001F">
            <w:pPr>
              <w:spacing w:after="0" w:line="240" w:lineRule="auto"/>
              <w:rPr>
                <w:sz w:val="18"/>
                <w:szCs w:val="18"/>
                <w:lang w:val="et-EE"/>
              </w:rPr>
            </w:pPr>
            <w:r w:rsidRPr="00A07455">
              <w:rPr>
                <w:sz w:val="18"/>
                <w:szCs w:val="18"/>
                <w:lang w:val="et-EE"/>
              </w:rPr>
              <w:t>nioobium</w:t>
            </w:r>
          </w:p>
        </w:tc>
      </w:tr>
      <w:tr w:rsidR="0070607A" w:rsidRPr="0088467A" w14:paraId="535F798D" w14:textId="77777777" w:rsidTr="7FB0AF8E">
        <w:trPr>
          <w:cantSplit/>
          <w:trHeight w:val="312"/>
        </w:trPr>
        <w:tc>
          <w:tcPr>
            <w:tcW w:w="313" w:type="dxa"/>
            <w:tcMar>
              <w:top w:w="45" w:type="dxa"/>
              <w:left w:w="45" w:type="dxa"/>
              <w:bottom w:w="45" w:type="dxa"/>
              <w:right w:w="45" w:type="dxa"/>
            </w:tcMar>
            <w:vAlign w:val="center"/>
          </w:tcPr>
          <w:p w14:paraId="7E200AD0"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E4BD123" w14:textId="10C70352" w:rsidR="0070607A" w:rsidRPr="00A07455" w:rsidRDefault="0070607A" w:rsidP="00E8001F">
            <w:pPr>
              <w:spacing w:after="0" w:line="240" w:lineRule="auto"/>
              <w:rPr>
                <w:sz w:val="18"/>
                <w:szCs w:val="18"/>
                <w:lang w:val="et-EE"/>
              </w:rPr>
            </w:pPr>
            <w:r w:rsidRPr="00A07455">
              <w:rPr>
                <w:sz w:val="18"/>
                <w:szCs w:val="18"/>
                <w:lang w:val="et-EE"/>
              </w:rPr>
              <w:t>päevakivi</w:t>
            </w:r>
          </w:p>
        </w:tc>
      </w:tr>
      <w:tr w:rsidR="0070607A" w:rsidRPr="0088467A" w14:paraId="794195E6" w14:textId="77777777" w:rsidTr="7FB0AF8E">
        <w:trPr>
          <w:cantSplit/>
          <w:trHeight w:val="312"/>
        </w:trPr>
        <w:tc>
          <w:tcPr>
            <w:tcW w:w="313" w:type="dxa"/>
            <w:tcMar>
              <w:top w:w="45" w:type="dxa"/>
              <w:left w:w="45" w:type="dxa"/>
              <w:bottom w:w="45" w:type="dxa"/>
              <w:right w:w="45" w:type="dxa"/>
            </w:tcMar>
            <w:vAlign w:val="center"/>
          </w:tcPr>
          <w:p w14:paraId="675D35C5"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7DE4ABCF" w14:textId="6420875F" w:rsidR="0070607A" w:rsidRPr="00A07455" w:rsidRDefault="0070607A" w:rsidP="00E8001F">
            <w:pPr>
              <w:spacing w:after="0" w:line="240" w:lineRule="auto"/>
              <w:rPr>
                <w:sz w:val="18"/>
                <w:szCs w:val="18"/>
                <w:lang w:val="et-EE"/>
              </w:rPr>
            </w:pPr>
            <w:r w:rsidRPr="00A07455">
              <w:rPr>
                <w:sz w:val="18"/>
                <w:szCs w:val="18"/>
                <w:lang w:val="et-EE"/>
              </w:rPr>
              <w:t>plaatinarühma metallid</w:t>
            </w:r>
          </w:p>
        </w:tc>
      </w:tr>
      <w:tr w:rsidR="0070607A" w:rsidRPr="0088467A" w14:paraId="364A86B0" w14:textId="77777777" w:rsidTr="7FB0AF8E">
        <w:trPr>
          <w:cantSplit/>
          <w:trHeight w:val="312"/>
        </w:trPr>
        <w:tc>
          <w:tcPr>
            <w:tcW w:w="313" w:type="dxa"/>
            <w:tcMar>
              <w:top w:w="45" w:type="dxa"/>
              <w:left w:w="45" w:type="dxa"/>
              <w:bottom w:w="45" w:type="dxa"/>
              <w:right w:w="45" w:type="dxa"/>
            </w:tcMar>
            <w:vAlign w:val="center"/>
          </w:tcPr>
          <w:p w14:paraId="7F880DAD"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181B244" w14:textId="641DDBDC" w:rsidR="0070607A" w:rsidRPr="00A07455" w:rsidRDefault="0070607A" w:rsidP="00E8001F">
            <w:pPr>
              <w:spacing w:after="0" w:line="240" w:lineRule="auto"/>
              <w:rPr>
                <w:sz w:val="18"/>
                <w:szCs w:val="18"/>
                <w:lang w:val="et-EE"/>
              </w:rPr>
            </w:pPr>
            <w:r w:rsidRPr="00A07455">
              <w:rPr>
                <w:sz w:val="18"/>
                <w:szCs w:val="18"/>
                <w:lang w:val="et-EE"/>
              </w:rPr>
              <w:t>ränimetall</w:t>
            </w:r>
          </w:p>
        </w:tc>
      </w:tr>
      <w:tr w:rsidR="0070607A" w:rsidRPr="0088467A" w14:paraId="269FA941" w14:textId="77777777" w:rsidTr="7FB0AF8E">
        <w:trPr>
          <w:cantSplit/>
          <w:trHeight w:val="312"/>
        </w:trPr>
        <w:tc>
          <w:tcPr>
            <w:tcW w:w="313" w:type="dxa"/>
            <w:tcMar>
              <w:top w:w="45" w:type="dxa"/>
              <w:left w:w="45" w:type="dxa"/>
              <w:bottom w:w="45" w:type="dxa"/>
              <w:right w:w="45" w:type="dxa"/>
            </w:tcMar>
            <w:vAlign w:val="center"/>
          </w:tcPr>
          <w:p w14:paraId="1C001E1D" w14:textId="6FB3960C"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4B90021F" w14:textId="562CF87B" w:rsidR="0070607A" w:rsidRPr="00A07455" w:rsidRDefault="0070607A" w:rsidP="00E8001F">
            <w:pPr>
              <w:spacing w:after="0" w:line="240" w:lineRule="auto"/>
              <w:rPr>
                <w:sz w:val="18"/>
                <w:szCs w:val="18"/>
                <w:lang w:val="et-EE"/>
              </w:rPr>
            </w:pPr>
            <w:r w:rsidRPr="00A07455">
              <w:rPr>
                <w:sz w:val="18"/>
                <w:szCs w:val="18"/>
                <w:lang w:val="et-EE"/>
              </w:rPr>
              <w:t>rasked haruldased muldmetallid</w:t>
            </w:r>
          </w:p>
        </w:tc>
      </w:tr>
      <w:tr w:rsidR="0070607A" w:rsidRPr="0088467A" w14:paraId="5E7C3E65" w14:textId="77777777" w:rsidTr="7FB0AF8E">
        <w:trPr>
          <w:cantSplit/>
          <w:trHeight w:val="312"/>
        </w:trPr>
        <w:tc>
          <w:tcPr>
            <w:tcW w:w="313" w:type="dxa"/>
            <w:tcMar>
              <w:top w:w="45" w:type="dxa"/>
              <w:left w:w="45" w:type="dxa"/>
              <w:bottom w:w="45" w:type="dxa"/>
              <w:right w:w="45" w:type="dxa"/>
            </w:tcMar>
            <w:vAlign w:val="center"/>
          </w:tcPr>
          <w:p w14:paraId="3C15E24D"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2E977126" w14:textId="5F729F27" w:rsidR="0070607A" w:rsidRPr="00A07455" w:rsidRDefault="0070607A" w:rsidP="00E8001F">
            <w:pPr>
              <w:spacing w:after="0" w:line="240" w:lineRule="auto"/>
              <w:rPr>
                <w:sz w:val="18"/>
                <w:szCs w:val="18"/>
                <w:lang w:val="et-EE"/>
              </w:rPr>
            </w:pPr>
            <w:r w:rsidRPr="00A07455">
              <w:rPr>
                <w:sz w:val="18"/>
                <w:szCs w:val="18"/>
                <w:lang w:val="et-EE"/>
              </w:rPr>
              <w:t>skandium</w:t>
            </w:r>
          </w:p>
        </w:tc>
      </w:tr>
      <w:tr w:rsidR="0070607A" w:rsidRPr="0088467A" w14:paraId="125BEEB1" w14:textId="77777777" w:rsidTr="7FB0AF8E">
        <w:trPr>
          <w:cantSplit/>
          <w:trHeight w:val="312"/>
        </w:trPr>
        <w:tc>
          <w:tcPr>
            <w:tcW w:w="313" w:type="dxa"/>
            <w:tcMar>
              <w:top w:w="45" w:type="dxa"/>
              <w:left w:w="45" w:type="dxa"/>
              <w:bottom w:w="45" w:type="dxa"/>
              <w:right w:w="45" w:type="dxa"/>
            </w:tcMar>
            <w:vAlign w:val="center"/>
          </w:tcPr>
          <w:p w14:paraId="1B42832C"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61AF0287" w14:textId="6BE0BCF6" w:rsidR="0070607A" w:rsidRPr="00A07455" w:rsidRDefault="0070607A" w:rsidP="00E8001F">
            <w:pPr>
              <w:spacing w:after="0" w:line="240" w:lineRule="auto"/>
              <w:rPr>
                <w:sz w:val="18"/>
                <w:szCs w:val="18"/>
                <w:lang w:val="et-EE"/>
              </w:rPr>
            </w:pPr>
            <w:r w:rsidRPr="00A07455">
              <w:rPr>
                <w:sz w:val="18"/>
                <w:szCs w:val="18"/>
                <w:lang w:val="et-EE"/>
              </w:rPr>
              <w:t>strontsium</w:t>
            </w:r>
          </w:p>
        </w:tc>
      </w:tr>
      <w:tr w:rsidR="0070607A" w:rsidRPr="0088467A" w14:paraId="38DC15BB" w14:textId="77777777" w:rsidTr="7FB0AF8E">
        <w:trPr>
          <w:cantSplit/>
          <w:trHeight w:val="312"/>
        </w:trPr>
        <w:tc>
          <w:tcPr>
            <w:tcW w:w="313" w:type="dxa"/>
            <w:tcMar>
              <w:top w:w="45" w:type="dxa"/>
              <w:left w:w="45" w:type="dxa"/>
              <w:bottom w:w="45" w:type="dxa"/>
              <w:right w:w="45" w:type="dxa"/>
            </w:tcMar>
            <w:vAlign w:val="center"/>
          </w:tcPr>
          <w:p w14:paraId="0A9D7441"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5818C79" w14:textId="6E3A880A" w:rsidR="0070607A" w:rsidRPr="00A07455" w:rsidRDefault="0070607A" w:rsidP="00E8001F">
            <w:pPr>
              <w:spacing w:after="0" w:line="240" w:lineRule="auto"/>
              <w:rPr>
                <w:sz w:val="18"/>
                <w:szCs w:val="18"/>
                <w:lang w:val="et-EE"/>
              </w:rPr>
            </w:pPr>
            <w:r w:rsidRPr="00A07455">
              <w:rPr>
                <w:sz w:val="18"/>
                <w:szCs w:val="18"/>
                <w:lang w:val="et-EE"/>
              </w:rPr>
              <w:t>tantaalkondensaatorid</w:t>
            </w:r>
          </w:p>
        </w:tc>
      </w:tr>
      <w:tr w:rsidR="0070607A" w:rsidRPr="0088467A" w14:paraId="517EEC65" w14:textId="77777777" w:rsidTr="7FB0AF8E">
        <w:trPr>
          <w:cantSplit/>
          <w:trHeight w:val="312"/>
        </w:trPr>
        <w:tc>
          <w:tcPr>
            <w:tcW w:w="313" w:type="dxa"/>
            <w:tcMar>
              <w:top w:w="45" w:type="dxa"/>
              <w:left w:w="45" w:type="dxa"/>
              <w:bottom w:w="45" w:type="dxa"/>
              <w:right w:w="45" w:type="dxa"/>
            </w:tcMar>
            <w:vAlign w:val="center"/>
          </w:tcPr>
          <w:p w14:paraId="1EB63E70" w14:textId="57904012" w:rsidR="0070607A" w:rsidRPr="00A07455" w:rsidRDefault="0070607A" w:rsidP="7FB0AF8E">
            <w:pPr>
              <w:spacing w:after="0" w:line="240" w:lineRule="auto"/>
              <w:jc w:val="center"/>
            </w:pPr>
          </w:p>
        </w:tc>
        <w:tc>
          <w:tcPr>
            <w:tcW w:w="4920" w:type="dxa"/>
            <w:tcMar>
              <w:top w:w="45" w:type="dxa"/>
              <w:left w:w="45" w:type="dxa"/>
              <w:bottom w:w="45" w:type="dxa"/>
              <w:right w:w="45" w:type="dxa"/>
            </w:tcMar>
            <w:vAlign w:val="center"/>
          </w:tcPr>
          <w:p w14:paraId="508621EF" w14:textId="0D3FAD72" w:rsidR="0070607A" w:rsidRPr="00A07455" w:rsidRDefault="0070607A" w:rsidP="00E8001F">
            <w:pPr>
              <w:spacing w:after="0" w:line="240" w:lineRule="auto"/>
              <w:rPr>
                <w:sz w:val="18"/>
                <w:szCs w:val="18"/>
                <w:lang w:val="et-EE"/>
              </w:rPr>
            </w:pPr>
            <w:r w:rsidRPr="00A07455">
              <w:rPr>
                <w:sz w:val="18"/>
                <w:szCs w:val="18"/>
                <w:lang w:val="et-EE"/>
              </w:rPr>
              <w:t>titaanmetall</w:t>
            </w:r>
          </w:p>
        </w:tc>
      </w:tr>
      <w:tr w:rsidR="0070607A" w:rsidRPr="0088467A" w14:paraId="6332D017" w14:textId="77777777" w:rsidTr="7FB0AF8E">
        <w:trPr>
          <w:cantSplit/>
          <w:trHeight w:val="312"/>
        </w:trPr>
        <w:tc>
          <w:tcPr>
            <w:tcW w:w="313" w:type="dxa"/>
            <w:tcMar>
              <w:top w:w="45" w:type="dxa"/>
              <w:left w:w="45" w:type="dxa"/>
              <w:bottom w:w="45" w:type="dxa"/>
              <w:right w:w="45" w:type="dxa"/>
            </w:tcMar>
            <w:vAlign w:val="center"/>
          </w:tcPr>
          <w:p w14:paraId="062EFCD6"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53A65689" w14:textId="2F65E09E" w:rsidR="0070607A" w:rsidRPr="00A07455" w:rsidRDefault="0070607A" w:rsidP="00E8001F">
            <w:pPr>
              <w:spacing w:after="0" w:line="240" w:lineRule="auto"/>
              <w:rPr>
                <w:sz w:val="18"/>
                <w:szCs w:val="18"/>
                <w:lang w:val="et-EE"/>
              </w:rPr>
            </w:pPr>
            <w:r w:rsidRPr="00A07455">
              <w:rPr>
                <w:sz w:val="18"/>
                <w:szCs w:val="18"/>
                <w:lang w:val="et-EE"/>
              </w:rPr>
              <w:t>vanaadium</w:t>
            </w:r>
          </w:p>
        </w:tc>
      </w:tr>
      <w:tr w:rsidR="0070607A" w:rsidRPr="0088467A" w14:paraId="1DEDC36B" w14:textId="77777777" w:rsidTr="7FB0AF8E">
        <w:trPr>
          <w:cantSplit/>
          <w:trHeight w:val="312"/>
        </w:trPr>
        <w:tc>
          <w:tcPr>
            <w:tcW w:w="313" w:type="dxa"/>
            <w:tcMar>
              <w:top w:w="45" w:type="dxa"/>
              <w:left w:w="45" w:type="dxa"/>
              <w:bottom w:w="45" w:type="dxa"/>
              <w:right w:w="45" w:type="dxa"/>
            </w:tcMar>
            <w:vAlign w:val="center"/>
          </w:tcPr>
          <w:p w14:paraId="17EDD2B9"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9B9BC01" w14:textId="456E97D8" w:rsidR="0070607A" w:rsidRPr="00A07455" w:rsidRDefault="0070607A" w:rsidP="00E8001F">
            <w:pPr>
              <w:spacing w:after="0" w:line="240" w:lineRule="auto"/>
              <w:rPr>
                <w:sz w:val="18"/>
                <w:szCs w:val="18"/>
                <w:lang w:val="et-EE"/>
              </w:rPr>
            </w:pPr>
            <w:r w:rsidRPr="00A07455">
              <w:rPr>
                <w:sz w:val="18"/>
                <w:szCs w:val="18"/>
                <w:lang w:val="et-EE"/>
              </w:rPr>
              <w:t>vask</w:t>
            </w:r>
          </w:p>
        </w:tc>
      </w:tr>
      <w:tr w:rsidR="0070607A" w:rsidRPr="0088467A" w14:paraId="50127200" w14:textId="77777777" w:rsidTr="7FB0AF8E">
        <w:trPr>
          <w:cantSplit/>
          <w:trHeight w:val="312"/>
        </w:trPr>
        <w:tc>
          <w:tcPr>
            <w:tcW w:w="313" w:type="dxa"/>
            <w:tcMar>
              <w:top w:w="45" w:type="dxa"/>
              <w:left w:w="45" w:type="dxa"/>
              <w:bottom w:w="45" w:type="dxa"/>
              <w:right w:w="45" w:type="dxa"/>
            </w:tcMar>
            <w:vAlign w:val="center"/>
          </w:tcPr>
          <w:p w14:paraId="10657467"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1F2F5129" w14:textId="6EAC53F2" w:rsidR="0070607A" w:rsidRPr="00A07455" w:rsidRDefault="0070607A" w:rsidP="00E8001F">
            <w:pPr>
              <w:spacing w:after="0" w:line="240" w:lineRule="auto"/>
              <w:rPr>
                <w:sz w:val="18"/>
                <w:szCs w:val="18"/>
                <w:lang w:val="et-EE"/>
              </w:rPr>
            </w:pPr>
            <w:r w:rsidRPr="00A07455">
              <w:rPr>
                <w:sz w:val="18"/>
                <w:szCs w:val="18"/>
                <w:lang w:val="et-EE"/>
              </w:rPr>
              <w:t>vismut</w:t>
            </w:r>
          </w:p>
        </w:tc>
      </w:tr>
      <w:tr w:rsidR="0070607A" w:rsidRPr="0088467A" w14:paraId="13A883CC" w14:textId="77777777" w:rsidTr="7FB0AF8E">
        <w:trPr>
          <w:cantSplit/>
          <w:trHeight w:val="312"/>
        </w:trPr>
        <w:tc>
          <w:tcPr>
            <w:tcW w:w="313" w:type="dxa"/>
            <w:tcMar>
              <w:top w:w="45" w:type="dxa"/>
              <w:left w:w="45" w:type="dxa"/>
              <w:bottom w:w="45" w:type="dxa"/>
              <w:right w:w="45" w:type="dxa"/>
            </w:tcMar>
            <w:vAlign w:val="center"/>
          </w:tcPr>
          <w:p w14:paraId="58F92822" w14:textId="77777777" w:rsidR="0070607A" w:rsidRPr="00A07455" w:rsidRDefault="0070607A" w:rsidP="00E8001F">
            <w:pPr>
              <w:spacing w:after="0" w:line="240" w:lineRule="auto"/>
              <w:jc w:val="center"/>
              <w:rPr>
                <w:sz w:val="18"/>
                <w:szCs w:val="18"/>
                <w:lang w:val="et-EE"/>
              </w:rPr>
            </w:pPr>
          </w:p>
        </w:tc>
        <w:tc>
          <w:tcPr>
            <w:tcW w:w="4920" w:type="dxa"/>
            <w:tcMar>
              <w:top w:w="45" w:type="dxa"/>
              <w:left w:w="45" w:type="dxa"/>
              <w:bottom w:w="45" w:type="dxa"/>
              <w:right w:w="45" w:type="dxa"/>
            </w:tcMar>
            <w:vAlign w:val="center"/>
          </w:tcPr>
          <w:p w14:paraId="698590D1" w14:textId="42D4D94A" w:rsidR="0070607A" w:rsidRPr="00A07455" w:rsidRDefault="0070607A" w:rsidP="00E8001F">
            <w:pPr>
              <w:spacing w:after="0" w:line="240" w:lineRule="auto"/>
              <w:rPr>
                <w:sz w:val="18"/>
                <w:szCs w:val="18"/>
                <w:lang w:val="et-EE"/>
              </w:rPr>
            </w:pPr>
            <w:r w:rsidRPr="00A07455">
              <w:rPr>
                <w:sz w:val="18"/>
                <w:szCs w:val="18"/>
                <w:lang w:val="et-EE"/>
              </w:rPr>
              <w:t>volfram</w:t>
            </w:r>
          </w:p>
        </w:tc>
      </w:tr>
    </w:tbl>
    <w:p w14:paraId="026FF6C9" w14:textId="77777777" w:rsidR="00D33358" w:rsidRPr="0088467A" w:rsidRDefault="00D33358" w:rsidP="00D33358">
      <w:pPr>
        <w:rPr>
          <w:lang w:val="et-EE"/>
        </w:rPr>
      </w:pPr>
    </w:p>
    <w:p w14:paraId="108EC0DE" w14:textId="0D6BFA5A" w:rsidR="0097237B" w:rsidRPr="0088467A" w:rsidRDefault="00953388" w:rsidP="00D33358">
      <w:pPr>
        <w:pStyle w:val="Pealkiri2"/>
        <w:rPr>
          <w:rFonts w:ascii="Arial" w:hAnsi="Arial" w:cs="Arial"/>
          <w:b w:val="0"/>
          <w:bCs w:val="0"/>
          <w:lang w:val="et-EE"/>
        </w:rPr>
      </w:pPr>
      <w:r w:rsidRPr="0088467A">
        <w:rPr>
          <w:rFonts w:ascii="Arial" w:hAnsi="Arial" w:cs="Arial"/>
          <w:b w:val="0"/>
          <w:bCs w:val="0"/>
          <w:lang w:val="et-EE"/>
        </w:rPr>
        <w:t>5. osa. Kriitiliste toormete rahastamiskeskus</w:t>
      </w:r>
    </w:p>
    <w:p w14:paraId="4F89CB9B" w14:textId="77777777" w:rsidR="0097237B" w:rsidRDefault="00953388" w:rsidP="00953388">
      <w:pPr>
        <w:spacing w:after="80"/>
        <w:jc w:val="both"/>
        <w:rPr>
          <w:szCs w:val="28"/>
          <w:lang w:val="et-EE"/>
        </w:rPr>
      </w:pPr>
      <w:r w:rsidRPr="004E0F71">
        <w:rPr>
          <w:szCs w:val="28"/>
          <w:lang w:val="et-EE"/>
        </w:rPr>
        <w:t>Viimastel aastatel on erasektor, EL ja liikmesriigid märkimisväärselt suurendanud oma rahalist toetust kriitiliste toormete projektidele. Näiteks on mitu liikmesriiki loonud sihtotstarbelised kriitiliste toormete fondid ja Euroopa Investeerimispank (EIP) kavatseb kulutada kriitiliste toormetega seotud tegevusele kuni 2 miljardit eurot aastas. Sellest hoolimata on paljudel kriitiliste toormete projektidel endiselt raskusi piisavate rahaliste vahendite leidmisega.</w:t>
      </w:r>
    </w:p>
    <w:p w14:paraId="40F2C55D" w14:textId="77777777" w:rsidR="004E0F71" w:rsidRPr="004E0F71" w:rsidRDefault="004E0F71">
      <w:pPr>
        <w:spacing w:after="80"/>
        <w:rPr>
          <w:sz w:val="24"/>
          <w:szCs w:val="28"/>
          <w:lang w:val="et-EE"/>
        </w:rPr>
      </w:pPr>
    </w:p>
    <w:p w14:paraId="7454D3AB" w14:textId="77777777" w:rsidR="0097237B" w:rsidRPr="0088467A" w:rsidRDefault="00953388">
      <w:pPr>
        <w:pStyle w:val="Pealkiri3"/>
        <w:spacing w:before="0" w:after="80"/>
        <w:rPr>
          <w:lang w:val="et-EE"/>
        </w:rPr>
      </w:pPr>
      <w:r w:rsidRPr="0088467A">
        <w:rPr>
          <w:rFonts w:ascii="Arial" w:eastAsia="Arial" w:hAnsi="Arial"/>
          <w:b w:val="0"/>
          <w:lang w:val="et-EE"/>
        </w:rPr>
        <w:t>1. Kui olulised on järgmised rahastamisliigid, et kriitiliste toormete projektid jõuaksid finantsasjade sulgemiseni? *</w:t>
      </w:r>
    </w:p>
    <w:p w14:paraId="75494991" w14:textId="77777777" w:rsidR="0097237B" w:rsidRPr="0088467A" w:rsidRDefault="00953388">
      <w:pPr>
        <w:spacing w:after="80"/>
        <w:rPr>
          <w:lang w:val="et-EE"/>
        </w:rPr>
      </w:pPr>
      <w:r w:rsidRPr="0088467A">
        <w:rPr>
          <w:i/>
          <w:sz w:val="17"/>
          <w:lang w:val="et-EE"/>
        </w:rPr>
        <w:t>Skaala: väga oluline, oluline, mõõdukalt oluline, piiratud tähtsusega, ebaoluline,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4111"/>
        <w:gridCol w:w="1134"/>
        <w:gridCol w:w="992"/>
        <w:gridCol w:w="1276"/>
        <w:gridCol w:w="992"/>
        <w:gridCol w:w="1133"/>
        <w:gridCol w:w="828"/>
      </w:tblGrid>
      <w:tr w:rsidR="0097237B" w:rsidRPr="0088467A" w14:paraId="5BBDD66A" w14:textId="77777777" w:rsidTr="7FB0AF8E">
        <w:trPr>
          <w:trHeight w:val="510"/>
          <w:tblHeader/>
          <w:jc w:val="center"/>
        </w:trPr>
        <w:tc>
          <w:tcPr>
            <w:tcW w:w="4111" w:type="dxa"/>
            <w:tcMar>
              <w:top w:w="45" w:type="dxa"/>
              <w:left w:w="45" w:type="dxa"/>
              <w:bottom w:w="45" w:type="dxa"/>
              <w:right w:w="45" w:type="dxa"/>
            </w:tcMar>
            <w:vAlign w:val="center"/>
          </w:tcPr>
          <w:p w14:paraId="17984906"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48361CB5" w14:textId="77777777" w:rsidR="0097237B" w:rsidRPr="0088467A" w:rsidRDefault="00953388">
            <w:pPr>
              <w:spacing w:after="0" w:line="240" w:lineRule="auto"/>
              <w:jc w:val="center"/>
              <w:rPr>
                <w:lang w:val="et-EE"/>
              </w:rPr>
            </w:pPr>
            <w:r w:rsidRPr="0088467A">
              <w:rPr>
                <w:b/>
                <w:sz w:val="15"/>
                <w:lang w:val="et-EE"/>
              </w:rPr>
              <w:t>Väga oluline</w:t>
            </w:r>
          </w:p>
        </w:tc>
        <w:tc>
          <w:tcPr>
            <w:tcW w:w="992" w:type="dxa"/>
            <w:tcMar>
              <w:top w:w="45" w:type="dxa"/>
              <w:left w:w="45" w:type="dxa"/>
              <w:bottom w:w="45" w:type="dxa"/>
              <w:right w:w="45" w:type="dxa"/>
            </w:tcMar>
            <w:vAlign w:val="center"/>
          </w:tcPr>
          <w:p w14:paraId="5EF82810" w14:textId="77777777" w:rsidR="0097237B" w:rsidRPr="0088467A" w:rsidRDefault="00953388">
            <w:pPr>
              <w:spacing w:after="0" w:line="240" w:lineRule="auto"/>
              <w:jc w:val="center"/>
              <w:rPr>
                <w:lang w:val="et-EE"/>
              </w:rPr>
            </w:pPr>
            <w:r w:rsidRPr="0088467A">
              <w:rPr>
                <w:b/>
                <w:sz w:val="15"/>
                <w:lang w:val="et-EE"/>
              </w:rPr>
              <w:t>Oluline</w:t>
            </w:r>
          </w:p>
        </w:tc>
        <w:tc>
          <w:tcPr>
            <w:tcW w:w="1276" w:type="dxa"/>
            <w:tcMar>
              <w:top w:w="45" w:type="dxa"/>
              <w:left w:w="45" w:type="dxa"/>
              <w:bottom w:w="45" w:type="dxa"/>
              <w:right w:w="45" w:type="dxa"/>
            </w:tcMar>
            <w:vAlign w:val="center"/>
          </w:tcPr>
          <w:p w14:paraId="7125E59F" w14:textId="77777777" w:rsidR="0097237B" w:rsidRPr="0088467A" w:rsidRDefault="00953388">
            <w:pPr>
              <w:spacing w:after="0" w:line="240" w:lineRule="auto"/>
              <w:jc w:val="center"/>
              <w:rPr>
                <w:lang w:val="et-EE"/>
              </w:rPr>
            </w:pPr>
            <w:r w:rsidRPr="0088467A">
              <w:rPr>
                <w:b/>
                <w:sz w:val="15"/>
                <w:lang w:val="et-EE"/>
              </w:rPr>
              <w:t>Mõõdukalt oluline</w:t>
            </w:r>
          </w:p>
        </w:tc>
        <w:tc>
          <w:tcPr>
            <w:tcW w:w="992" w:type="dxa"/>
            <w:tcMar>
              <w:top w:w="45" w:type="dxa"/>
              <w:left w:w="45" w:type="dxa"/>
              <w:bottom w:w="45" w:type="dxa"/>
              <w:right w:w="45" w:type="dxa"/>
            </w:tcMar>
            <w:vAlign w:val="center"/>
          </w:tcPr>
          <w:p w14:paraId="55E6EF9C" w14:textId="77777777" w:rsidR="0097237B" w:rsidRPr="0088467A" w:rsidRDefault="00953388">
            <w:pPr>
              <w:spacing w:after="0" w:line="240" w:lineRule="auto"/>
              <w:jc w:val="center"/>
              <w:rPr>
                <w:lang w:val="et-EE"/>
              </w:rPr>
            </w:pPr>
            <w:r w:rsidRPr="0088467A">
              <w:rPr>
                <w:b/>
                <w:sz w:val="15"/>
                <w:lang w:val="et-EE"/>
              </w:rPr>
              <w:t>Piiratud tähtsusega</w:t>
            </w:r>
          </w:p>
        </w:tc>
        <w:tc>
          <w:tcPr>
            <w:tcW w:w="1133" w:type="dxa"/>
            <w:tcMar>
              <w:top w:w="45" w:type="dxa"/>
              <w:left w:w="45" w:type="dxa"/>
              <w:bottom w:w="45" w:type="dxa"/>
              <w:right w:w="45" w:type="dxa"/>
            </w:tcMar>
            <w:vAlign w:val="center"/>
          </w:tcPr>
          <w:p w14:paraId="17830E6A" w14:textId="77777777" w:rsidR="0097237B" w:rsidRPr="0088467A" w:rsidRDefault="00953388">
            <w:pPr>
              <w:spacing w:after="0" w:line="240" w:lineRule="auto"/>
              <w:jc w:val="center"/>
              <w:rPr>
                <w:lang w:val="et-EE"/>
              </w:rPr>
            </w:pPr>
            <w:r w:rsidRPr="0088467A">
              <w:rPr>
                <w:b/>
                <w:sz w:val="15"/>
                <w:lang w:val="et-EE"/>
              </w:rPr>
              <w:t>Ebaoluline</w:t>
            </w:r>
          </w:p>
        </w:tc>
        <w:tc>
          <w:tcPr>
            <w:tcW w:w="828" w:type="dxa"/>
            <w:tcMar>
              <w:top w:w="45" w:type="dxa"/>
              <w:left w:w="45" w:type="dxa"/>
              <w:bottom w:w="45" w:type="dxa"/>
              <w:right w:w="45" w:type="dxa"/>
            </w:tcMar>
            <w:vAlign w:val="center"/>
          </w:tcPr>
          <w:p w14:paraId="19CCAAB6"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686A3A96" w14:textId="77777777" w:rsidTr="7FB0AF8E">
        <w:trPr>
          <w:cantSplit/>
          <w:trHeight w:val="425"/>
          <w:jc w:val="center"/>
        </w:trPr>
        <w:tc>
          <w:tcPr>
            <w:tcW w:w="4111" w:type="dxa"/>
            <w:tcMar>
              <w:top w:w="45" w:type="dxa"/>
              <w:left w:w="45" w:type="dxa"/>
              <w:bottom w:w="45" w:type="dxa"/>
              <w:right w:w="45" w:type="dxa"/>
            </w:tcMar>
            <w:vAlign w:val="center"/>
          </w:tcPr>
          <w:p w14:paraId="1CD79998" w14:textId="77777777" w:rsidR="0097237B" w:rsidRPr="004E0F71" w:rsidRDefault="00953388">
            <w:pPr>
              <w:spacing w:after="0" w:line="240" w:lineRule="auto"/>
              <w:rPr>
                <w:sz w:val="18"/>
                <w:szCs w:val="28"/>
                <w:lang w:val="et-EE"/>
              </w:rPr>
            </w:pPr>
            <w:r w:rsidRPr="004E0F71">
              <w:rPr>
                <w:sz w:val="18"/>
                <w:szCs w:val="28"/>
                <w:lang w:val="et-EE"/>
              </w:rPr>
              <w:t>Toetused (ELi või liikmesriikide poolt)</w:t>
            </w:r>
          </w:p>
        </w:tc>
        <w:tc>
          <w:tcPr>
            <w:tcW w:w="1134" w:type="dxa"/>
            <w:tcMar>
              <w:top w:w="45" w:type="dxa"/>
              <w:left w:w="45" w:type="dxa"/>
              <w:bottom w:w="45" w:type="dxa"/>
              <w:right w:w="45" w:type="dxa"/>
            </w:tcMar>
            <w:vAlign w:val="center"/>
          </w:tcPr>
          <w:p w14:paraId="162C2414"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3670CE29" w14:textId="7E868ACE" w:rsidR="0097237B" w:rsidRPr="0088467A" w:rsidRDefault="40255B96"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20A1CBE5"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7A17D13A"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7EC29162"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9504B6D" w14:textId="77777777" w:rsidR="0097237B" w:rsidRPr="0088467A" w:rsidRDefault="0097237B">
            <w:pPr>
              <w:spacing w:after="0" w:line="240" w:lineRule="auto"/>
              <w:jc w:val="center"/>
              <w:rPr>
                <w:lang w:val="et-EE"/>
              </w:rPr>
            </w:pPr>
          </w:p>
        </w:tc>
      </w:tr>
      <w:tr w:rsidR="0097237B" w:rsidRPr="0088467A" w14:paraId="7FFE6CA2" w14:textId="77777777" w:rsidTr="7FB0AF8E">
        <w:trPr>
          <w:cantSplit/>
          <w:trHeight w:val="425"/>
          <w:jc w:val="center"/>
        </w:trPr>
        <w:tc>
          <w:tcPr>
            <w:tcW w:w="4111" w:type="dxa"/>
            <w:tcMar>
              <w:top w:w="45" w:type="dxa"/>
              <w:left w:w="45" w:type="dxa"/>
              <w:bottom w:w="45" w:type="dxa"/>
              <w:right w:w="45" w:type="dxa"/>
            </w:tcMar>
            <w:vAlign w:val="center"/>
          </w:tcPr>
          <w:p w14:paraId="4E5669DA" w14:textId="77777777" w:rsidR="0097237B" w:rsidRPr="004E0F71" w:rsidRDefault="00953388">
            <w:pPr>
              <w:spacing w:after="0" w:line="240" w:lineRule="auto"/>
              <w:rPr>
                <w:sz w:val="18"/>
                <w:szCs w:val="28"/>
                <w:lang w:val="et-EE"/>
              </w:rPr>
            </w:pPr>
            <w:r w:rsidRPr="004E0F71">
              <w:rPr>
                <w:sz w:val="18"/>
                <w:szCs w:val="28"/>
                <w:lang w:val="et-EE"/>
              </w:rPr>
              <w:t>Avaliku sektori kapital</w:t>
            </w:r>
          </w:p>
        </w:tc>
        <w:tc>
          <w:tcPr>
            <w:tcW w:w="1134" w:type="dxa"/>
            <w:tcMar>
              <w:top w:w="45" w:type="dxa"/>
              <w:left w:w="45" w:type="dxa"/>
              <w:bottom w:w="45" w:type="dxa"/>
              <w:right w:w="45" w:type="dxa"/>
            </w:tcMar>
            <w:vAlign w:val="center"/>
          </w:tcPr>
          <w:p w14:paraId="6427B678"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62901779" w14:textId="52B74EFE" w:rsidR="0097237B" w:rsidRPr="0088467A" w:rsidRDefault="63557AF1"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4CE15CCA"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7CB1976F"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440B664D"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4605DE2" w14:textId="77777777" w:rsidR="0097237B" w:rsidRPr="0088467A" w:rsidRDefault="0097237B">
            <w:pPr>
              <w:spacing w:after="0" w:line="240" w:lineRule="auto"/>
              <w:jc w:val="center"/>
              <w:rPr>
                <w:lang w:val="et-EE"/>
              </w:rPr>
            </w:pPr>
          </w:p>
        </w:tc>
      </w:tr>
      <w:tr w:rsidR="0097237B" w:rsidRPr="0088467A" w14:paraId="5D6E90CE" w14:textId="77777777" w:rsidTr="7FB0AF8E">
        <w:trPr>
          <w:cantSplit/>
          <w:trHeight w:val="425"/>
          <w:jc w:val="center"/>
        </w:trPr>
        <w:tc>
          <w:tcPr>
            <w:tcW w:w="4111" w:type="dxa"/>
            <w:tcMar>
              <w:top w:w="45" w:type="dxa"/>
              <w:left w:w="45" w:type="dxa"/>
              <w:bottom w:w="45" w:type="dxa"/>
              <w:right w:w="45" w:type="dxa"/>
            </w:tcMar>
            <w:vAlign w:val="center"/>
          </w:tcPr>
          <w:p w14:paraId="5E9A7245" w14:textId="77777777" w:rsidR="0097237B" w:rsidRPr="004E0F71" w:rsidRDefault="00953388">
            <w:pPr>
              <w:spacing w:after="0" w:line="240" w:lineRule="auto"/>
              <w:rPr>
                <w:sz w:val="18"/>
                <w:szCs w:val="28"/>
                <w:lang w:val="et-EE"/>
              </w:rPr>
            </w:pPr>
            <w:r w:rsidRPr="004E0F71">
              <w:rPr>
                <w:sz w:val="18"/>
                <w:szCs w:val="28"/>
                <w:lang w:val="et-EE"/>
              </w:rPr>
              <w:t>Erakapital</w:t>
            </w:r>
          </w:p>
        </w:tc>
        <w:tc>
          <w:tcPr>
            <w:tcW w:w="1134" w:type="dxa"/>
            <w:tcMar>
              <w:top w:w="45" w:type="dxa"/>
              <w:left w:w="45" w:type="dxa"/>
              <w:bottom w:w="45" w:type="dxa"/>
              <w:right w:w="45" w:type="dxa"/>
            </w:tcMar>
            <w:vAlign w:val="center"/>
          </w:tcPr>
          <w:p w14:paraId="661E9ECD"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3FBF013A" w14:textId="7BF959CB" w:rsidR="0097237B" w:rsidRPr="0088467A" w:rsidRDefault="5D3EDF4F"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1D9EF759"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7683CCAC"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394FDD4B"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7E954FF" w14:textId="77777777" w:rsidR="0097237B" w:rsidRPr="0088467A" w:rsidRDefault="0097237B">
            <w:pPr>
              <w:spacing w:after="0" w:line="240" w:lineRule="auto"/>
              <w:jc w:val="center"/>
              <w:rPr>
                <w:lang w:val="et-EE"/>
              </w:rPr>
            </w:pPr>
          </w:p>
        </w:tc>
      </w:tr>
      <w:tr w:rsidR="0097237B" w:rsidRPr="0088467A" w14:paraId="387F1922" w14:textId="77777777" w:rsidTr="7FB0AF8E">
        <w:trPr>
          <w:cantSplit/>
          <w:trHeight w:val="425"/>
          <w:jc w:val="center"/>
        </w:trPr>
        <w:tc>
          <w:tcPr>
            <w:tcW w:w="4111" w:type="dxa"/>
            <w:tcMar>
              <w:top w:w="45" w:type="dxa"/>
              <w:left w:w="45" w:type="dxa"/>
              <w:bottom w:w="45" w:type="dxa"/>
              <w:right w:w="45" w:type="dxa"/>
            </w:tcMar>
            <w:vAlign w:val="center"/>
          </w:tcPr>
          <w:p w14:paraId="75B60453" w14:textId="77777777" w:rsidR="0097237B" w:rsidRPr="004E0F71" w:rsidRDefault="00953388">
            <w:pPr>
              <w:spacing w:after="0" w:line="240" w:lineRule="auto"/>
              <w:rPr>
                <w:sz w:val="18"/>
                <w:szCs w:val="28"/>
                <w:lang w:val="et-EE"/>
              </w:rPr>
            </w:pPr>
            <w:r w:rsidRPr="004E0F71">
              <w:rPr>
                <w:sz w:val="18"/>
                <w:szCs w:val="28"/>
                <w:lang w:val="et-EE"/>
              </w:rPr>
              <w:lastRenderedPageBreak/>
              <w:t>Avaliku sektori laenud</w:t>
            </w:r>
          </w:p>
        </w:tc>
        <w:tc>
          <w:tcPr>
            <w:tcW w:w="1134" w:type="dxa"/>
            <w:tcMar>
              <w:top w:w="45" w:type="dxa"/>
              <w:left w:w="45" w:type="dxa"/>
              <w:bottom w:w="45" w:type="dxa"/>
              <w:right w:w="45" w:type="dxa"/>
            </w:tcMar>
            <w:vAlign w:val="center"/>
          </w:tcPr>
          <w:p w14:paraId="62D0EE05"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0448180D" w14:textId="55397850" w:rsidR="0097237B" w:rsidRPr="0088467A" w:rsidRDefault="5FCD07C0"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5CCF6338"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1B1E3389"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70ABE09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CD3E82F" w14:textId="77777777" w:rsidR="0097237B" w:rsidRPr="0088467A" w:rsidRDefault="0097237B">
            <w:pPr>
              <w:spacing w:after="0" w:line="240" w:lineRule="auto"/>
              <w:jc w:val="center"/>
              <w:rPr>
                <w:lang w:val="et-EE"/>
              </w:rPr>
            </w:pPr>
          </w:p>
        </w:tc>
      </w:tr>
      <w:tr w:rsidR="0097237B" w:rsidRPr="0088467A" w14:paraId="667F933C" w14:textId="77777777" w:rsidTr="7FB0AF8E">
        <w:trPr>
          <w:cantSplit/>
          <w:trHeight w:val="425"/>
          <w:jc w:val="center"/>
        </w:trPr>
        <w:tc>
          <w:tcPr>
            <w:tcW w:w="4111" w:type="dxa"/>
            <w:tcMar>
              <w:top w:w="45" w:type="dxa"/>
              <w:left w:w="45" w:type="dxa"/>
              <w:bottom w:w="45" w:type="dxa"/>
              <w:right w:w="45" w:type="dxa"/>
            </w:tcMar>
            <w:vAlign w:val="center"/>
          </w:tcPr>
          <w:p w14:paraId="7EF400D1" w14:textId="77777777" w:rsidR="0097237B" w:rsidRPr="004E0F71" w:rsidRDefault="00953388">
            <w:pPr>
              <w:spacing w:after="0" w:line="240" w:lineRule="auto"/>
              <w:rPr>
                <w:sz w:val="18"/>
                <w:szCs w:val="28"/>
                <w:lang w:val="et-EE"/>
              </w:rPr>
            </w:pPr>
            <w:r w:rsidRPr="004E0F71">
              <w:rPr>
                <w:sz w:val="18"/>
                <w:szCs w:val="28"/>
                <w:lang w:val="et-EE"/>
              </w:rPr>
              <w:t>Erasektori laenud</w:t>
            </w:r>
          </w:p>
        </w:tc>
        <w:tc>
          <w:tcPr>
            <w:tcW w:w="1134" w:type="dxa"/>
            <w:tcMar>
              <w:top w:w="45" w:type="dxa"/>
              <w:left w:w="45" w:type="dxa"/>
              <w:bottom w:w="45" w:type="dxa"/>
              <w:right w:w="45" w:type="dxa"/>
            </w:tcMar>
            <w:vAlign w:val="center"/>
          </w:tcPr>
          <w:p w14:paraId="71D05F76"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61EB36B7" w14:textId="17764364" w:rsidR="0097237B" w:rsidRPr="0088467A" w:rsidRDefault="2D8C0656"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179EE645"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45F4AC19"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567B1C6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BFDE679" w14:textId="77777777" w:rsidR="0097237B" w:rsidRPr="0088467A" w:rsidRDefault="0097237B">
            <w:pPr>
              <w:spacing w:after="0" w:line="240" w:lineRule="auto"/>
              <w:jc w:val="center"/>
              <w:rPr>
                <w:lang w:val="et-EE"/>
              </w:rPr>
            </w:pPr>
          </w:p>
        </w:tc>
      </w:tr>
      <w:tr w:rsidR="0097237B" w:rsidRPr="0088467A" w14:paraId="1A29B3C0" w14:textId="77777777" w:rsidTr="7FB0AF8E">
        <w:trPr>
          <w:cantSplit/>
          <w:trHeight w:val="425"/>
          <w:jc w:val="center"/>
        </w:trPr>
        <w:tc>
          <w:tcPr>
            <w:tcW w:w="4111" w:type="dxa"/>
            <w:tcMar>
              <w:top w:w="45" w:type="dxa"/>
              <w:left w:w="45" w:type="dxa"/>
              <w:bottom w:w="45" w:type="dxa"/>
              <w:right w:w="45" w:type="dxa"/>
            </w:tcMar>
            <w:vAlign w:val="center"/>
          </w:tcPr>
          <w:p w14:paraId="4740587C" w14:textId="77777777" w:rsidR="0097237B" w:rsidRPr="004E0F71" w:rsidRDefault="00953388">
            <w:pPr>
              <w:spacing w:after="0" w:line="240" w:lineRule="auto"/>
              <w:rPr>
                <w:sz w:val="18"/>
                <w:szCs w:val="28"/>
                <w:lang w:val="et-EE"/>
              </w:rPr>
            </w:pPr>
            <w:r w:rsidRPr="004E0F71">
              <w:rPr>
                <w:sz w:val="18"/>
                <w:szCs w:val="28"/>
                <w:lang w:val="et-EE"/>
              </w:rPr>
              <w:t>Avaliku sektori garantiid</w:t>
            </w:r>
          </w:p>
        </w:tc>
        <w:tc>
          <w:tcPr>
            <w:tcW w:w="1134" w:type="dxa"/>
            <w:tcMar>
              <w:top w:w="45" w:type="dxa"/>
              <w:left w:w="45" w:type="dxa"/>
              <w:bottom w:w="45" w:type="dxa"/>
              <w:right w:w="45" w:type="dxa"/>
            </w:tcMar>
            <w:vAlign w:val="center"/>
          </w:tcPr>
          <w:p w14:paraId="0A8F7846"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3D05C622" w14:textId="68568ECA" w:rsidR="0097237B" w:rsidRPr="0088467A" w:rsidRDefault="1C7F451E"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218EE2BE"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019D4514"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096FD0A2"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1A38B74" w14:textId="77777777" w:rsidR="0097237B" w:rsidRPr="0088467A" w:rsidRDefault="0097237B">
            <w:pPr>
              <w:spacing w:after="0" w:line="240" w:lineRule="auto"/>
              <w:jc w:val="center"/>
              <w:rPr>
                <w:lang w:val="et-EE"/>
              </w:rPr>
            </w:pPr>
          </w:p>
        </w:tc>
      </w:tr>
      <w:tr w:rsidR="0097237B" w:rsidRPr="0088467A" w14:paraId="7381861C" w14:textId="77777777" w:rsidTr="7FB0AF8E">
        <w:trPr>
          <w:cantSplit/>
          <w:trHeight w:val="425"/>
          <w:jc w:val="center"/>
        </w:trPr>
        <w:tc>
          <w:tcPr>
            <w:tcW w:w="4111" w:type="dxa"/>
            <w:tcMar>
              <w:top w:w="45" w:type="dxa"/>
              <w:left w:w="45" w:type="dxa"/>
              <w:bottom w:w="45" w:type="dxa"/>
              <w:right w:w="45" w:type="dxa"/>
            </w:tcMar>
            <w:vAlign w:val="center"/>
          </w:tcPr>
          <w:p w14:paraId="4CE19D56" w14:textId="77777777" w:rsidR="0097237B" w:rsidRPr="004E0F71" w:rsidRDefault="00953388">
            <w:pPr>
              <w:spacing w:after="0" w:line="240" w:lineRule="auto"/>
              <w:rPr>
                <w:sz w:val="18"/>
                <w:szCs w:val="28"/>
                <w:lang w:val="et-EE"/>
              </w:rPr>
            </w:pPr>
            <w:r w:rsidRPr="004E0F71">
              <w:rPr>
                <w:sz w:val="18"/>
                <w:szCs w:val="28"/>
                <w:lang w:val="et-EE"/>
              </w:rPr>
              <w:t>Rahastamisvahendite ühendamine</w:t>
            </w:r>
          </w:p>
        </w:tc>
        <w:tc>
          <w:tcPr>
            <w:tcW w:w="1134" w:type="dxa"/>
            <w:tcMar>
              <w:top w:w="45" w:type="dxa"/>
              <w:left w:w="45" w:type="dxa"/>
              <w:bottom w:w="45" w:type="dxa"/>
              <w:right w:w="45" w:type="dxa"/>
            </w:tcMar>
            <w:vAlign w:val="center"/>
          </w:tcPr>
          <w:p w14:paraId="065DC081"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55AEBEF9" w14:textId="49DD90BC" w:rsidR="0097237B" w:rsidRPr="0088467A" w:rsidRDefault="12E94BAD"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2BE13372" w14:textId="77777777" w:rsidR="0097237B" w:rsidRPr="0088467A" w:rsidRDefault="0097237B">
            <w:pPr>
              <w:spacing w:after="0" w:line="240" w:lineRule="auto"/>
              <w:jc w:val="center"/>
              <w:rPr>
                <w:lang w:val="et-EE"/>
              </w:rPr>
            </w:pPr>
          </w:p>
        </w:tc>
        <w:tc>
          <w:tcPr>
            <w:tcW w:w="992" w:type="dxa"/>
            <w:tcMar>
              <w:top w:w="45" w:type="dxa"/>
              <w:left w:w="45" w:type="dxa"/>
              <w:bottom w:w="45" w:type="dxa"/>
              <w:right w:w="45" w:type="dxa"/>
            </w:tcMar>
            <w:vAlign w:val="center"/>
          </w:tcPr>
          <w:p w14:paraId="797F5FD9"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268CF3F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877B5AE" w14:textId="77777777" w:rsidR="0097237B" w:rsidRPr="0088467A" w:rsidRDefault="0097237B">
            <w:pPr>
              <w:spacing w:after="0" w:line="240" w:lineRule="auto"/>
              <w:jc w:val="center"/>
              <w:rPr>
                <w:lang w:val="et-EE"/>
              </w:rPr>
            </w:pPr>
          </w:p>
        </w:tc>
      </w:tr>
    </w:tbl>
    <w:p w14:paraId="4B02DF53" w14:textId="77777777" w:rsidR="0097237B" w:rsidRPr="0088467A" w:rsidRDefault="0097237B">
      <w:pPr>
        <w:spacing w:after="40"/>
        <w:rPr>
          <w:lang w:val="et-EE"/>
        </w:rPr>
      </w:pPr>
    </w:p>
    <w:p w14:paraId="483E566F" w14:textId="77777777"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1A86ADA7"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6874A61C" w14:textId="77777777">
        <w:trPr>
          <w:trHeight w:val="794"/>
          <w:jc w:val="center"/>
        </w:trPr>
        <w:tc>
          <w:tcPr>
            <w:tcW w:w="10466" w:type="dxa"/>
            <w:tcMar>
              <w:top w:w="45" w:type="dxa"/>
              <w:left w:w="45" w:type="dxa"/>
              <w:bottom w:w="45" w:type="dxa"/>
              <w:right w:w="45" w:type="dxa"/>
            </w:tcMar>
            <w:vAlign w:val="center"/>
          </w:tcPr>
          <w:p w14:paraId="3BC0A487" w14:textId="77777777" w:rsidR="0097237B" w:rsidRPr="0088467A" w:rsidRDefault="0097237B">
            <w:pPr>
              <w:spacing w:after="0" w:line="240" w:lineRule="auto"/>
              <w:rPr>
                <w:lang w:val="et-EE"/>
              </w:rPr>
            </w:pPr>
          </w:p>
        </w:tc>
      </w:tr>
    </w:tbl>
    <w:p w14:paraId="10DE5602" w14:textId="77777777" w:rsidR="00D33358" w:rsidRPr="0088467A" w:rsidRDefault="00D33358">
      <w:pPr>
        <w:pStyle w:val="Pealkiri3"/>
        <w:spacing w:before="0" w:after="80"/>
        <w:rPr>
          <w:rFonts w:ascii="Arial" w:eastAsia="Arial" w:hAnsi="Arial"/>
          <w:b w:val="0"/>
          <w:lang w:val="et-EE"/>
        </w:rPr>
      </w:pPr>
    </w:p>
    <w:p w14:paraId="5E155C8F" w14:textId="25999B0F" w:rsidR="0097237B" w:rsidRPr="0088467A" w:rsidRDefault="00953388">
      <w:pPr>
        <w:pStyle w:val="Pealkiri3"/>
        <w:spacing w:before="0" w:after="80"/>
        <w:rPr>
          <w:lang w:val="et-EE"/>
        </w:rPr>
      </w:pPr>
      <w:r w:rsidRPr="0088467A">
        <w:rPr>
          <w:rFonts w:ascii="Arial" w:eastAsia="Arial" w:hAnsi="Arial"/>
          <w:b w:val="0"/>
          <w:lang w:val="et-EE"/>
        </w:rPr>
        <w:t>2. Kui raske on saada juurdepääsu järgmistele kriitiliste toormete projektide rahastamisvahenditele ELis? *</w:t>
      </w:r>
    </w:p>
    <w:p w14:paraId="748CB25D" w14:textId="77777777" w:rsidR="0097237B" w:rsidRPr="0088467A" w:rsidRDefault="00953388">
      <w:pPr>
        <w:spacing w:after="80"/>
        <w:rPr>
          <w:lang w:val="et-EE"/>
        </w:rPr>
      </w:pPr>
      <w:r w:rsidRPr="0088467A">
        <w:rPr>
          <w:i/>
          <w:sz w:val="17"/>
          <w:lang w:val="et-EE"/>
        </w:rPr>
        <w:t>Skaala: väga hea juurdepääs, hea juurdepääs, neutraalne, halb juurdepääs, väga halb juurdepääs,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119"/>
        <w:gridCol w:w="1417"/>
        <w:gridCol w:w="1418"/>
        <w:gridCol w:w="1134"/>
        <w:gridCol w:w="1276"/>
        <w:gridCol w:w="1274"/>
        <w:gridCol w:w="828"/>
      </w:tblGrid>
      <w:tr w:rsidR="00E8001F" w:rsidRPr="0088467A" w14:paraId="366AAB12" w14:textId="77777777" w:rsidTr="7FB0AF8E">
        <w:trPr>
          <w:trHeight w:val="510"/>
          <w:tblHeader/>
          <w:jc w:val="center"/>
        </w:trPr>
        <w:tc>
          <w:tcPr>
            <w:tcW w:w="3119" w:type="dxa"/>
            <w:tcMar>
              <w:top w:w="45" w:type="dxa"/>
              <w:left w:w="45" w:type="dxa"/>
              <w:bottom w:w="45" w:type="dxa"/>
              <w:right w:w="45" w:type="dxa"/>
            </w:tcMar>
            <w:vAlign w:val="center"/>
          </w:tcPr>
          <w:p w14:paraId="30AE9EA8" w14:textId="77777777" w:rsidR="00E8001F" w:rsidRPr="0088467A" w:rsidRDefault="00E8001F" w:rsidP="005E5C2E">
            <w:pPr>
              <w:spacing w:after="0" w:line="240" w:lineRule="auto"/>
              <w:jc w:val="center"/>
              <w:rPr>
                <w:lang w:val="et-EE"/>
              </w:rPr>
            </w:pPr>
          </w:p>
        </w:tc>
        <w:tc>
          <w:tcPr>
            <w:tcW w:w="1417" w:type="dxa"/>
            <w:tcMar>
              <w:top w:w="45" w:type="dxa"/>
              <w:left w:w="45" w:type="dxa"/>
              <w:bottom w:w="45" w:type="dxa"/>
              <w:right w:w="45" w:type="dxa"/>
            </w:tcMar>
            <w:vAlign w:val="center"/>
          </w:tcPr>
          <w:p w14:paraId="36095618" w14:textId="77777777" w:rsidR="00E8001F" w:rsidRPr="0088467A" w:rsidRDefault="00E8001F" w:rsidP="005E5C2E">
            <w:pPr>
              <w:spacing w:after="0" w:line="240" w:lineRule="auto"/>
              <w:jc w:val="center"/>
              <w:rPr>
                <w:lang w:val="et-EE"/>
              </w:rPr>
            </w:pPr>
            <w:r w:rsidRPr="0088467A">
              <w:rPr>
                <w:b/>
                <w:sz w:val="15"/>
                <w:lang w:val="et-EE"/>
              </w:rPr>
              <w:t>Väga hea juurdepääs</w:t>
            </w:r>
          </w:p>
        </w:tc>
        <w:tc>
          <w:tcPr>
            <w:tcW w:w="1418" w:type="dxa"/>
            <w:tcMar>
              <w:top w:w="45" w:type="dxa"/>
              <w:left w:w="45" w:type="dxa"/>
              <w:bottom w:w="45" w:type="dxa"/>
              <w:right w:w="45" w:type="dxa"/>
            </w:tcMar>
            <w:vAlign w:val="center"/>
          </w:tcPr>
          <w:p w14:paraId="1F38A000" w14:textId="77777777" w:rsidR="00E8001F" w:rsidRPr="0088467A" w:rsidRDefault="00E8001F" w:rsidP="005E5C2E">
            <w:pPr>
              <w:spacing w:after="0" w:line="240" w:lineRule="auto"/>
              <w:jc w:val="center"/>
              <w:rPr>
                <w:lang w:val="et-EE"/>
              </w:rPr>
            </w:pPr>
            <w:r w:rsidRPr="0088467A">
              <w:rPr>
                <w:b/>
                <w:sz w:val="15"/>
                <w:lang w:val="et-EE"/>
              </w:rPr>
              <w:t>Hea juurdepääs</w:t>
            </w:r>
          </w:p>
        </w:tc>
        <w:tc>
          <w:tcPr>
            <w:tcW w:w="1134" w:type="dxa"/>
            <w:tcMar>
              <w:top w:w="45" w:type="dxa"/>
              <w:left w:w="45" w:type="dxa"/>
              <w:bottom w:w="45" w:type="dxa"/>
              <w:right w:w="45" w:type="dxa"/>
            </w:tcMar>
            <w:vAlign w:val="center"/>
          </w:tcPr>
          <w:p w14:paraId="5A5EEC33" w14:textId="77777777" w:rsidR="00E8001F" w:rsidRPr="0088467A" w:rsidRDefault="00E8001F" w:rsidP="005E5C2E">
            <w:pPr>
              <w:spacing w:after="0" w:line="240" w:lineRule="auto"/>
              <w:jc w:val="center"/>
              <w:rPr>
                <w:lang w:val="et-EE"/>
              </w:rPr>
            </w:pPr>
            <w:r w:rsidRPr="0088467A">
              <w:rPr>
                <w:b/>
                <w:sz w:val="15"/>
                <w:lang w:val="et-EE"/>
              </w:rPr>
              <w:t>Neutraalne</w:t>
            </w:r>
          </w:p>
        </w:tc>
        <w:tc>
          <w:tcPr>
            <w:tcW w:w="1276" w:type="dxa"/>
            <w:tcMar>
              <w:top w:w="45" w:type="dxa"/>
              <w:left w:w="45" w:type="dxa"/>
              <w:bottom w:w="45" w:type="dxa"/>
              <w:right w:w="45" w:type="dxa"/>
            </w:tcMar>
            <w:vAlign w:val="center"/>
          </w:tcPr>
          <w:p w14:paraId="06985652" w14:textId="77777777" w:rsidR="00E8001F" w:rsidRPr="0088467A" w:rsidRDefault="00E8001F" w:rsidP="005E5C2E">
            <w:pPr>
              <w:spacing w:after="0" w:line="240" w:lineRule="auto"/>
              <w:jc w:val="center"/>
              <w:rPr>
                <w:lang w:val="et-EE"/>
              </w:rPr>
            </w:pPr>
            <w:r w:rsidRPr="0088467A">
              <w:rPr>
                <w:b/>
                <w:sz w:val="15"/>
                <w:lang w:val="et-EE"/>
              </w:rPr>
              <w:t>Halb juurdepääs</w:t>
            </w:r>
          </w:p>
        </w:tc>
        <w:tc>
          <w:tcPr>
            <w:tcW w:w="1274" w:type="dxa"/>
            <w:tcMar>
              <w:top w:w="45" w:type="dxa"/>
              <w:left w:w="45" w:type="dxa"/>
              <w:bottom w:w="45" w:type="dxa"/>
              <w:right w:w="45" w:type="dxa"/>
            </w:tcMar>
            <w:vAlign w:val="center"/>
          </w:tcPr>
          <w:p w14:paraId="1D342996" w14:textId="77777777" w:rsidR="00E8001F" w:rsidRPr="0088467A" w:rsidRDefault="00E8001F" w:rsidP="005E5C2E">
            <w:pPr>
              <w:spacing w:after="0" w:line="240" w:lineRule="auto"/>
              <w:jc w:val="center"/>
              <w:rPr>
                <w:lang w:val="et-EE"/>
              </w:rPr>
            </w:pPr>
            <w:r w:rsidRPr="0088467A">
              <w:rPr>
                <w:b/>
                <w:sz w:val="15"/>
                <w:lang w:val="et-EE"/>
              </w:rPr>
              <w:t>Väga halb juurdepääs</w:t>
            </w:r>
          </w:p>
        </w:tc>
        <w:tc>
          <w:tcPr>
            <w:tcW w:w="828" w:type="dxa"/>
            <w:tcMar>
              <w:top w:w="45" w:type="dxa"/>
              <w:left w:w="45" w:type="dxa"/>
              <w:bottom w:w="45" w:type="dxa"/>
              <w:right w:w="45" w:type="dxa"/>
            </w:tcMar>
            <w:vAlign w:val="center"/>
          </w:tcPr>
          <w:p w14:paraId="752C0FE5" w14:textId="77777777" w:rsidR="00E8001F" w:rsidRPr="0088467A" w:rsidRDefault="00E8001F" w:rsidP="005E5C2E">
            <w:pPr>
              <w:spacing w:after="0" w:line="240" w:lineRule="auto"/>
              <w:jc w:val="center"/>
              <w:rPr>
                <w:lang w:val="et-EE"/>
              </w:rPr>
            </w:pPr>
            <w:r w:rsidRPr="0088467A">
              <w:rPr>
                <w:b/>
                <w:sz w:val="15"/>
                <w:lang w:val="et-EE"/>
              </w:rPr>
              <w:t>Arvamus puudub</w:t>
            </w:r>
          </w:p>
        </w:tc>
      </w:tr>
      <w:tr w:rsidR="00E8001F" w:rsidRPr="0088467A" w14:paraId="5449CF7F" w14:textId="77777777" w:rsidTr="7FB0AF8E">
        <w:trPr>
          <w:cantSplit/>
          <w:trHeight w:val="425"/>
          <w:jc w:val="center"/>
        </w:trPr>
        <w:tc>
          <w:tcPr>
            <w:tcW w:w="3119" w:type="dxa"/>
            <w:tcMar>
              <w:top w:w="45" w:type="dxa"/>
              <w:left w:w="45" w:type="dxa"/>
              <w:bottom w:w="45" w:type="dxa"/>
              <w:right w:w="45" w:type="dxa"/>
            </w:tcMar>
            <w:vAlign w:val="center"/>
          </w:tcPr>
          <w:p w14:paraId="35319427" w14:textId="77777777" w:rsidR="00E8001F" w:rsidRPr="004E0F71" w:rsidRDefault="00E8001F" w:rsidP="005E5C2E">
            <w:pPr>
              <w:spacing w:after="0" w:line="240" w:lineRule="auto"/>
              <w:rPr>
                <w:sz w:val="18"/>
                <w:szCs w:val="28"/>
                <w:lang w:val="et-EE"/>
              </w:rPr>
            </w:pPr>
            <w:r w:rsidRPr="004E0F71">
              <w:rPr>
                <w:sz w:val="18"/>
                <w:szCs w:val="28"/>
                <w:lang w:val="et-EE"/>
              </w:rPr>
              <w:t>Toetused (ELi või liikmesriikide poolt)</w:t>
            </w:r>
          </w:p>
        </w:tc>
        <w:tc>
          <w:tcPr>
            <w:tcW w:w="1417" w:type="dxa"/>
            <w:tcMar>
              <w:top w:w="45" w:type="dxa"/>
              <w:left w:w="45" w:type="dxa"/>
              <w:bottom w:w="45" w:type="dxa"/>
              <w:right w:w="45" w:type="dxa"/>
            </w:tcMar>
            <w:vAlign w:val="center"/>
          </w:tcPr>
          <w:p w14:paraId="4A0D6200"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7E757EED" w14:textId="77777777" w:rsidR="00E8001F" w:rsidRPr="0088467A" w:rsidRDefault="00E8001F" w:rsidP="005E5C2E">
            <w:pPr>
              <w:spacing w:after="0" w:line="240" w:lineRule="auto"/>
              <w:jc w:val="center"/>
              <w:rPr>
                <w:lang w:val="et-EE"/>
              </w:rPr>
            </w:pPr>
          </w:p>
        </w:tc>
        <w:tc>
          <w:tcPr>
            <w:tcW w:w="1134" w:type="dxa"/>
            <w:tcMar>
              <w:top w:w="45" w:type="dxa"/>
              <w:left w:w="45" w:type="dxa"/>
              <w:bottom w:w="45" w:type="dxa"/>
              <w:right w:w="45" w:type="dxa"/>
            </w:tcMar>
            <w:vAlign w:val="center"/>
          </w:tcPr>
          <w:p w14:paraId="7C933DA2" w14:textId="77777777" w:rsidR="00E8001F" w:rsidRPr="0088467A" w:rsidRDefault="00E8001F" w:rsidP="005E5C2E">
            <w:pPr>
              <w:spacing w:after="0" w:line="240" w:lineRule="auto"/>
              <w:jc w:val="center"/>
              <w:rPr>
                <w:lang w:val="et-EE"/>
              </w:rPr>
            </w:pPr>
          </w:p>
        </w:tc>
        <w:tc>
          <w:tcPr>
            <w:tcW w:w="1276" w:type="dxa"/>
            <w:tcMar>
              <w:top w:w="45" w:type="dxa"/>
              <w:left w:w="45" w:type="dxa"/>
              <w:bottom w:w="45" w:type="dxa"/>
              <w:right w:w="45" w:type="dxa"/>
            </w:tcMar>
            <w:vAlign w:val="center"/>
          </w:tcPr>
          <w:p w14:paraId="37B073A7" w14:textId="784C5005" w:rsidR="00E8001F" w:rsidRPr="0088467A" w:rsidRDefault="579EF601" w:rsidP="7FB0AF8E">
            <w:pPr>
              <w:spacing w:after="0" w:line="240" w:lineRule="auto"/>
              <w:jc w:val="center"/>
            </w:pPr>
            <w:r w:rsidRPr="7FB0AF8E">
              <w:rPr>
                <w:lang w:val="et-EE"/>
              </w:rPr>
              <w:t>x</w:t>
            </w:r>
          </w:p>
        </w:tc>
        <w:tc>
          <w:tcPr>
            <w:tcW w:w="1274" w:type="dxa"/>
            <w:tcMar>
              <w:top w:w="45" w:type="dxa"/>
              <w:left w:w="45" w:type="dxa"/>
              <w:bottom w:w="45" w:type="dxa"/>
              <w:right w:w="45" w:type="dxa"/>
            </w:tcMar>
            <w:vAlign w:val="center"/>
          </w:tcPr>
          <w:p w14:paraId="075194A1"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5FBF987D" w14:textId="77777777" w:rsidR="00E8001F" w:rsidRPr="0088467A" w:rsidRDefault="00E8001F" w:rsidP="005E5C2E">
            <w:pPr>
              <w:spacing w:after="0" w:line="240" w:lineRule="auto"/>
              <w:jc w:val="center"/>
              <w:rPr>
                <w:lang w:val="et-EE"/>
              </w:rPr>
            </w:pPr>
          </w:p>
        </w:tc>
      </w:tr>
      <w:tr w:rsidR="00E8001F" w:rsidRPr="0088467A" w14:paraId="2BC5C7C3" w14:textId="77777777" w:rsidTr="7FB0AF8E">
        <w:trPr>
          <w:cantSplit/>
          <w:trHeight w:val="425"/>
          <w:jc w:val="center"/>
        </w:trPr>
        <w:tc>
          <w:tcPr>
            <w:tcW w:w="3119" w:type="dxa"/>
            <w:tcMar>
              <w:top w:w="45" w:type="dxa"/>
              <w:left w:w="45" w:type="dxa"/>
              <w:bottom w:w="45" w:type="dxa"/>
              <w:right w:w="45" w:type="dxa"/>
            </w:tcMar>
            <w:vAlign w:val="center"/>
          </w:tcPr>
          <w:p w14:paraId="2EAA1E0B" w14:textId="77777777" w:rsidR="00E8001F" w:rsidRPr="004E0F71" w:rsidRDefault="00E8001F" w:rsidP="005E5C2E">
            <w:pPr>
              <w:spacing w:after="0" w:line="240" w:lineRule="auto"/>
              <w:rPr>
                <w:sz w:val="18"/>
                <w:szCs w:val="28"/>
                <w:lang w:val="et-EE"/>
              </w:rPr>
            </w:pPr>
            <w:r w:rsidRPr="004E0F71">
              <w:rPr>
                <w:sz w:val="18"/>
                <w:szCs w:val="28"/>
                <w:lang w:val="et-EE"/>
              </w:rPr>
              <w:t>Avaliku sektori kapital</w:t>
            </w:r>
          </w:p>
        </w:tc>
        <w:tc>
          <w:tcPr>
            <w:tcW w:w="1417" w:type="dxa"/>
            <w:tcMar>
              <w:top w:w="45" w:type="dxa"/>
              <w:left w:w="45" w:type="dxa"/>
              <w:bottom w:w="45" w:type="dxa"/>
              <w:right w:w="45" w:type="dxa"/>
            </w:tcMar>
            <w:vAlign w:val="center"/>
          </w:tcPr>
          <w:p w14:paraId="4F4F5CD8"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32A9A3EF" w14:textId="77777777" w:rsidR="00E8001F" w:rsidRPr="0088467A" w:rsidRDefault="00E8001F" w:rsidP="005E5C2E">
            <w:pPr>
              <w:spacing w:after="0" w:line="240" w:lineRule="auto"/>
              <w:jc w:val="center"/>
              <w:rPr>
                <w:lang w:val="et-EE"/>
              </w:rPr>
            </w:pPr>
          </w:p>
        </w:tc>
        <w:tc>
          <w:tcPr>
            <w:tcW w:w="1134" w:type="dxa"/>
            <w:tcMar>
              <w:top w:w="45" w:type="dxa"/>
              <w:left w:w="45" w:type="dxa"/>
              <w:bottom w:w="45" w:type="dxa"/>
              <w:right w:w="45" w:type="dxa"/>
            </w:tcMar>
            <w:vAlign w:val="center"/>
          </w:tcPr>
          <w:p w14:paraId="3102DD05" w14:textId="78F8F81B" w:rsidR="00E8001F" w:rsidRPr="0088467A" w:rsidRDefault="30C51A99" w:rsidP="7FB0AF8E">
            <w:pPr>
              <w:spacing w:after="0" w:line="240" w:lineRule="auto"/>
              <w:jc w:val="center"/>
            </w:pPr>
            <w:r w:rsidRPr="7FB0AF8E">
              <w:rPr>
                <w:lang w:val="et-EE"/>
              </w:rPr>
              <w:t>x</w:t>
            </w:r>
          </w:p>
        </w:tc>
        <w:tc>
          <w:tcPr>
            <w:tcW w:w="1276" w:type="dxa"/>
            <w:tcMar>
              <w:top w:w="45" w:type="dxa"/>
              <w:left w:w="45" w:type="dxa"/>
              <w:bottom w:w="45" w:type="dxa"/>
              <w:right w:w="45" w:type="dxa"/>
            </w:tcMar>
            <w:vAlign w:val="center"/>
          </w:tcPr>
          <w:p w14:paraId="55E5D072" w14:textId="77777777" w:rsidR="00E8001F" w:rsidRPr="0088467A" w:rsidRDefault="00E8001F" w:rsidP="005E5C2E">
            <w:pPr>
              <w:spacing w:after="0" w:line="240" w:lineRule="auto"/>
              <w:jc w:val="center"/>
              <w:rPr>
                <w:lang w:val="et-EE"/>
              </w:rPr>
            </w:pPr>
          </w:p>
        </w:tc>
        <w:tc>
          <w:tcPr>
            <w:tcW w:w="1274" w:type="dxa"/>
            <w:tcMar>
              <w:top w:w="45" w:type="dxa"/>
              <w:left w:w="45" w:type="dxa"/>
              <w:bottom w:w="45" w:type="dxa"/>
              <w:right w:w="45" w:type="dxa"/>
            </w:tcMar>
            <w:vAlign w:val="center"/>
          </w:tcPr>
          <w:p w14:paraId="6C7A9820"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362B075A" w14:textId="77777777" w:rsidR="00E8001F" w:rsidRPr="0088467A" w:rsidRDefault="00E8001F" w:rsidP="005E5C2E">
            <w:pPr>
              <w:spacing w:after="0" w:line="240" w:lineRule="auto"/>
              <w:jc w:val="center"/>
              <w:rPr>
                <w:lang w:val="et-EE"/>
              </w:rPr>
            </w:pPr>
          </w:p>
        </w:tc>
      </w:tr>
      <w:tr w:rsidR="00E8001F" w:rsidRPr="0088467A" w14:paraId="2E984901" w14:textId="77777777" w:rsidTr="7FB0AF8E">
        <w:trPr>
          <w:cantSplit/>
          <w:trHeight w:val="425"/>
          <w:jc w:val="center"/>
        </w:trPr>
        <w:tc>
          <w:tcPr>
            <w:tcW w:w="3119" w:type="dxa"/>
            <w:tcMar>
              <w:top w:w="45" w:type="dxa"/>
              <w:left w:w="45" w:type="dxa"/>
              <w:bottom w:w="45" w:type="dxa"/>
              <w:right w:w="45" w:type="dxa"/>
            </w:tcMar>
            <w:vAlign w:val="center"/>
          </w:tcPr>
          <w:p w14:paraId="5D8D42EE" w14:textId="77777777" w:rsidR="00E8001F" w:rsidRPr="004E0F71" w:rsidRDefault="00E8001F" w:rsidP="005E5C2E">
            <w:pPr>
              <w:spacing w:after="0" w:line="240" w:lineRule="auto"/>
              <w:rPr>
                <w:sz w:val="18"/>
                <w:szCs w:val="28"/>
                <w:lang w:val="et-EE"/>
              </w:rPr>
            </w:pPr>
            <w:r w:rsidRPr="004E0F71">
              <w:rPr>
                <w:sz w:val="18"/>
                <w:szCs w:val="28"/>
                <w:lang w:val="et-EE"/>
              </w:rPr>
              <w:t>Erakapital</w:t>
            </w:r>
          </w:p>
        </w:tc>
        <w:tc>
          <w:tcPr>
            <w:tcW w:w="1417" w:type="dxa"/>
            <w:tcMar>
              <w:top w:w="45" w:type="dxa"/>
              <w:left w:w="45" w:type="dxa"/>
              <w:bottom w:w="45" w:type="dxa"/>
              <w:right w:w="45" w:type="dxa"/>
            </w:tcMar>
            <w:vAlign w:val="center"/>
          </w:tcPr>
          <w:p w14:paraId="0F4D7C0E"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2A9CE587" w14:textId="769AB16A" w:rsidR="00E8001F" w:rsidRPr="0088467A" w:rsidRDefault="7ABB5B09" w:rsidP="7FB0AF8E">
            <w:pPr>
              <w:spacing w:after="0" w:line="240" w:lineRule="auto"/>
              <w:jc w:val="center"/>
            </w:pPr>
            <w:r w:rsidRPr="7FB0AF8E">
              <w:rPr>
                <w:lang w:val="et-EE"/>
              </w:rPr>
              <w:t>x</w:t>
            </w:r>
          </w:p>
        </w:tc>
        <w:tc>
          <w:tcPr>
            <w:tcW w:w="1134" w:type="dxa"/>
            <w:tcMar>
              <w:top w:w="45" w:type="dxa"/>
              <w:left w:w="45" w:type="dxa"/>
              <w:bottom w:w="45" w:type="dxa"/>
              <w:right w:w="45" w:type="dxa"/>
            </w:tcMar>
            <w:vAlign w:val="center"/>
          </w:tcPr>
          <w:p w14:paraId="601E279C" w14:textId="77777777" w:rsidR="00E8001F" w:rsidRPr="0088467A" w:rsidRDefault="00E8001F" w:rsidP="005E5C2E">
            <w:pPr>
              <w:spacing w:after="0" w:line="240" w:lineRule="auto"/>
              <w:jc w:val="center"/>
              <w:rPr>
                <w:lang w:val="et-EE"/>
              </w:rPr>
            </w:pPr>
          </w:p>
        </w:tc>
        <w:tc>
          <w:tcPr>
            <w:tcW w:w="1276" w:type="dxa"/>
            <w:tcMar>
              <w:top w:w="45" w:type="dxa"/>
              <w:left w:w="45" w:type="dxa"/>
              <w:bottom w:w="45" w:type="dxa"/>
              <w:right w:w="45" w:type="dxa"/>
            </w:tcMar>
            <w:vAlign w:val="center"/>
          </w:tcPr>
          <w:p w14:paraId="7FE27504" w14:textId="77777777" w:rsidR="00E8001F" w:rsidRPr="0088467A" w:rsidRDefault="00E8001F" w:rsidP="005E5C2E">
            <w:pPr>
              <w:spacing w:after="0" w:line="240" w:lineRule="auto"/>
              <w:jc w:val="center"/>
              <w:rPr>
                <w:lang w:val="et-EE"/>
              </w:rPr>
            </w:pPr>
          </w:p>
        </w:tc>
        <w:tc>
          <w:tcPr>
            <w:tcW w:w="1274" w:type="dxa"/>
            <w:tcMar>
              <w:top w:w="45" w:type="dxa"/>
              <w:left w:w="45" w:type="dxa"/>
              <w:bottom w:w="45" w:type="dxa"/>
              <w:right w:w="45" w:type="dxa"/>
            </w:tcMar>
            <w:vAlign w:val="center"/>
          </w:tcPr>
          <w:p w14:paraId="2DB0297E"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5A34972C" w14:textId="77777777" w:rsidR="00E8001F" w:rsidRPr="0088467A" w:rsidRDefault="00E8001F" w:rsidP="005E5C2E">
            <w:pPr>
              <w:spacing w:after="0" w:line="240" w:lineRule="auto"/>
              <w:jc w:val="center"/>
              <w:rPr>
                <w:lang w:val="et-EE"/>
              </w:rPr>
            </w:pPr>
          </w:p>
        </w:tc>
      </w:tr>
      <w:tr w:rsidR="00E8001F" w:rsidRPr="0088467A" w14:paraId="12C4BF7A" w14:textId="77777777" w:rsidTr="7FB0AF8E">
        <w:trPr>
          <w:cantSplit/>
          <w:trHeight w:val="425"/>
          <w:jc w:val="center"/>
        </w:trPr>
        <w:tc>
          <w:tcPr>
            <w:tcW w:w="3119" w:type="dxa"/>
            <w:tcMar>
              <w:top w:w="45" w:type="dxa"/>
              <w:left w:w="45" w:type="dxa"/>
              <w:bottom w:w="45" w:type="dxa"/>
              <w:right w:w="45" w:type="dxa"/>
            </w:tcMar>
            <w:vAlign w:val="center"/>
          </w:tcPr>
          <w:p w14:paraId="233572EC" w14:textId="77777777" w:rsidR="00E8001F" w:rsidRPr="004E0F71" w:rsidRDefault="00E8001F" w:rsidP="005E5C2E">
            <w:pPr>
              <w:spacing w:after="0" w:line="240" w:lineRule="auto"/>
              <w:rPr>
                <w:sz w:val="18"/>
                <w:szCs w:val="28"/>
                <w:lang w:val="et-EE"/>
              </w:rPr>
            </w:pPr>
            <w:r w:rsidRPr="004E0F71">
              <w:rPr>
                <w:sz w:val="18"/>
                <w:szCs w:val="28"/>
                <w:lang w:val="et-EE"/>
              </w:rPr>
              <w:t>Avaliku sektori laenud</w:t>
            </w:r>
          </w:p>
        </w:tc>
        <w:tc>
          <w:tcPr>
            <w:tcW w:w="1417" w:type="dxa"/>
            <w:tcMar>
              <w:top w:w="45" w:type="dxa"/>
              <w:left w:w="45" w:type="dxa"/>
              <w:bottom w:w="45" w:type="dxa"/>
              <w:right w:w="45" w:type="dxa"/>
            </w:tcMar>
            <w:vAlign w:val="center"/>
          </w:tcPr>
          <w:p w14:paraId="54868D1E"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48E09961" w14:textId="77777777" w:rsidR="00E8001F" w:rsidRPr="0088467A" w:rsidRDefault="00E8001F" w:rsidP="005E5C2E">
            <w:pPr>
              <w:spacing w:after="0" w:line="240" w:lineRule="auto"/>
              <w:jc w:val="center"/>
              <w:rPr>
                <w:lang w:val="et-EE"/>
              </w:rPr>
            </w:pPr>
          </w:p>
        </w:tc>
        <w:tc>
          <w:tcPr>
            <w:tcW w:w="1134" w:type="dxa"/>
            <w:tcMar>
              <w:top w:w="45" w:type="dxa"/>
              <w:left w:w="45" w:type="dxa"/>
              <w:bottom w:w="45" w:type="dxa"/>
              <w:right w:w="45" w:type="dxa"/>
            </w:tcMar>
            <w:vAlign w:val="center"/>
          </w:tcPr>
          <w:p w14:paraId="6B690423" w14:textId="77777777" w:rsidR="00E8001F" w:rsidRPr="0088467A" w:rsidRDefault="00E8001F" w:rsidP="005E5C2E">
            <w:pPr>
              <w:spacing w:after="0" w:line="240" w:lineRule="auto"/>
              <w:jc w:val="center"/>
              <w:rPr>
                <w:lang w:val="et-EE"/>
              </w:rPr>
            </w:pPr>
          </w:p>
        </w:tc>
        <w:tc>
          <w:tcPr>
            <w:tcW w:w="1276" w:type="dxa"/>
            <w:tcMar>
              <w:top w:w="45" w:type="dxa"/>
              <w:left w:w="45" w:type="dxa"/>
              <w:bottom w:w="45" w:type="dxa"/>
              <w:right w:w="45" w:type="dxa"/>
            </w:tcMar>
            <w:vAlign w:val="center"/>
          </w:tcPr>
          <w:p w14:paraId="36D0B41E" w14:textId="77777777" w:rsidR="00E8001F" w:rsidRPr="0088467A" w:rsidRDefault="00E8001F" w:rsidP="005E5C2E">
            <w:pPr>
              <w:spacing w:after="0" w:line="240" w:lineRule="auto"/>
              <w:jc w:val="center"/>
              <w:rPr>
                <w:lang w:val="et-EE"/>
              </w:rPr>
            </w:pPr>
          </w:p>
        </w:tc>
        <w:tc>
          <w:tcPr>
            <w:tcW w:w="1274" w:type="dxa"/>
            <w:tcMar>
              <w:top w:w="45" w:type="dxa"/>
              <w:left w:w="45" w:type="dxa"/>
              <w:bottom w:w="45" w:type="dxa"/>
              <w:right w:w="45" w:type="dxa"/>
            </w:tcMar>
            <w:vAlign w:val="center"/>
          </w:tcPr>
          <w:p w14:paraId="7F9AB10C"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6C870481" w14:textId="77777777" w:rsidR="00E8001F" w:rsidRPr="0088467A" w:rsidRDefault="00E8001F" w:rsidP="005E5C2E">
            <w:pPr>
              <w:spacing w:after="0" w:line="240" w:lineRule="auto"/>
              <w:jc w:val="center"/>
              <w:rPr>
                <w:lang w:val="et-EE"/>
              </w:rPr>
            </w:pPr>
          </w:p>
        </w:tc>
      </w:tr>
      <w:tr w:rsidR="00E8001F" w:rsidRPr="0088467A" w14:paraId="57F956EA" w14:textId="77777777" w:rsidTr="7FB0AF8E">
        <w:trPr>
          <w:cantSplit/>
          <w:trHeight w:val="425"/>
          <w:jc w:val="center"/>
        </w:trPr>
        <w:tc>
          <w:tcPr>
            <w:tcW w:w="3119" w:type="dxa"/>
            <w:tcMar>
              <w:top w:w="45" w:type="dxa"/>
              <w:left w:w="45" w:type="dxa"/>
              <w:bottom w:w="45" w:type="dxa"/>
              <w:right w:w="45" w:type="dxa"/>
            </w:tcMar>
            <w:vAlign w:val="center"/>
          </w:tcPr>
          <w:p w14:paraId="20F2737A" w14:textId="77777777" w:rsidR="00E8001F" w:rsidRPr="004E0F71" w:rsidRDefault="00E8001F" w:rsidP="005E5C2E">
            <w:pPr>
              <w:spacing w:after="0" w:line="240" w:lineRule="auto"/>
              <w:rPr>
                <w:sz w:val="18"/>
                <w:szCs w:val="28"/>
                <w:lang w:val="et-EE"/>
              </w:rPr>
            </w:pPr>
            <w:r w:rsidRPr="004E0F71">
              <w:rPr>
                <w:sz w:val="18"/>
                <w:szCs w:val="28"/>
                <w:lang w:val="et-EE"/>
              </w:rPr>
              <w:t>Erasektori laenud</w:t>
            </w:r>
          </w:p>
        </w:tc>
        <w:tc>
          <w:tcPr>
            <w:tcW w:w="1417" w:type="dxa"/>
            <w:tcMar>
              <w:top w:w="45" w:type="dxa"/>
              <w:left w:w="45" w:type="dxa"/>
              <w:bottom w:w="45" w:type="dxa"/>
              <w:right w:w="45" w:type="dxa"/>
            </w:tcMar>
            <w:vAlign w:val="center"/>
          </w:tcPr>
          <w:p w14:paraId="1044E617"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3E3BC0DF" w14:textId="666F3EF0" w:rsidR="00E8001F" w:rsidRPr="0088467A" w:rsidRDefault="2BD20A1B" w:rsidP="7FB0AF8E">
            <w:pPr>
              <w:spacing w:after="0" w:line="240" w:lineRule="auto"/>
              <w:jc w:val="center"/>
            </w:pPr>
            <w:r w:rsidRPr="7FB0AF8E">
              <w:rPr>
                <w:lang w:val="et-EE"/>
              </w:rPr>
              <w:t>x</w:t>
            </w:r>
          </w:p>
        </w:tc>
        <w:tc>
          <w:tcPr>
            <w:tcW w:w="1134" w:type="dxa"/>
            <w:tcMar>
              <w:top w:w="45" w:type="dxa"/>
              <w:left w:w="45" w:type="dxa"/>
              <w:bottom w:w="45" w:type="dxa"/>
              <w:right w:w="45" w:type="dxa"/>
            </w:tcMar>
            <w:vAlign w:val="center"/>
          </w:tcPr>
          <w:p w14:paraId="1562ED8D" w14:textId="77777777" w:rsidR="00E8001F" w:rsidRPr="0088467A" w:rsidRDefault="00E8001F" w:rsidP="005E5C2E">
            <w:pPr>
              <w:spacing w:after="0" w:line="240" w:lineRule="auto"/>
              <w:jc w:val="center"/>
              <w:rPr>
                <w:lang w:val="et-EE"/>
              </w:rPr>
            </w:pPr>
          </w:p>
        </w:tc>
        <w:tc>
          <w:tcPr>
            <w:tcW w:w="1276" w:type="dxa"/>
            <w:tcMar>
              <w:top w:w="45" w:type="dxa"/>
              <w:left w:w="45" w:type="dxa"/>
              <w:bottom w:w="45" w:type="dxa"/>
              <w:right w:w="45" w:type="dxa"/>
            </w:tcMar>
            <w:vAlign w:val="center"/>
          </w:tcPr>
          <w:p w14:paraId="0F3FF917" w14:textId="77777777" w:rsidR="00E8001F" w:rsidRPr="0088467A" w:rsidRDefault="00E8001F" w:rsidP="005E5C2E">
            <w:pPr>
              <w:spacing w:after="0" w:line="240" w:lineRule="auto"/>
              <w:jc w:val="center"/>
              <w:rPr>
                <w:lang w:val="et-EE"/>
              </w:rPr>
            </w:pPr>
          </w:p>
        </w:tc>
        <w:tc>
          <w:tcPr>
            <w:tcW w:w="1274" w:type="dxa"/>
            <w:tcMar>
              <w:top w:w="45" w:type="dxa"/>
              <w:left w:w="45" w:type="dxa"/>
              <w:bottom w:w="45" w:type="dxa"/>
              <w:right w:w="45" w:type="dxa"/>
            </w:tcMar>
            <w:vAlign w:val="center"/>
          </w:tcPr>
          <w:p w14:paraId="2443AA0B"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52DF34CC" w14:textId="77777777" w:rsidR="00E8001F" w:rsidRPr="0088467A" w:rsidRDefault="00E8001F" w:rsidP="005E5C2E">
            <w:pPr>
              <w:spacing w:after="0" w:line="240" w:lineRule="auto"/>
              <w:jc w:val="center"/>
              <w:rPr>
                <w:lang w:val="et-EE"/>
              </w:rPr>
            </w:pPr>
          </w:p>
        </w:tc>
      </w:tr>
      <w:tr w:rsidR="00E8001F" w:rsidRPr="0088467A" w14:paraId="362666D1" w14:textId="77777777" w:rsidTr="7FB0AF8E">
        <w:trPr>
          <w:cantSplit/>
          <w:trHeight w:val="425"/>
          <w:jc w:val="center"/>
        </w:trPr>
        <w:tc>
          <w:tcPr>
            <w:tcW w:w="3119" w:type="dxa"/>
            <w:tcMar>
              <w:top w:w="45" w:type="dxa"/>
              <w:left w:w="45" w:type="dxa"/>
              <w:bottom w:w="45" w:type="dxa"/>
              <w:right w:w="45" w:type="dxa"/>
            </w:tcMar>
            <w:vAlign w:val="center"/>
          </w:tcPr>
          <w:p w14:paraId="138842ED" w14:textId="77777777" w:rsidR="00E8001F" w:rsidRPr="004E0F71" w:rsidRDefault="00E8001F" w:rsidP="005E5C2E">
            <w:pPr>
              <w:spacing w:after="0" w:line="240" w:lineRule="auto"/>
              <w:rPr>
                <w:sz w:val="18"/>
                <w:szCs w:val="28"/>
                <w:lang w:val="et-EE"/>
              </w:rPr>
            </w:pPr>
            <w:r w:rsidRPr="004E0F71">
              <w:rPr>
                <w:sz w:val="18"/>
                <w:szCs w:val="28"/>
                <w:lang w:val="et-EE"/>
              </w:rPr>
              <w:t>Avaliku sektori garantiid</w:t>
            </w:r>
          </w:p>
        </w:tc>
        <w:tc>
          <w:tcPr>
            <w:tcW w:w="1417" w:type="dxa"/>
            <w:tcMar>
              <w:top w:w="45" w:type="dxa"/>
              <w:left w:w="45" w:type="dxa"/>
              <w:bottom w:w="45" w:type="dxa"/>
              <w:right w:w="45" w:type="dxa"/>
            </w:tcMar>
            <w:vAlign w:val="center"/>
          </w:tcPr>
          <w:p w14:paraId="6D7C317F"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5083C634" w14:textId="2B4DD2F9" w:rsidR="00E8001F" w:rsidRPr="0088467A" w:rsidRDefault="3C6DE9BE" w:rsidP="005E5C2E">
            <w:pPr>
              <w:spacing w:after="0" w:line="240" w:lineRule="auto"/>
              <w:jc w:val="center"/>
              <w:rPr>
                <w:lang w:val="et-EE"/>
              </w:rPr>
            </w:pPr>
            <w:r w:rsidRPr="0A818D01">
              <w:rPr>
                <w:lang w:val="et-EE"/>
              </w:rPr>
              <w:t>?</w:t>
            </w:r>
          </w:p>
        </w:tc>
        <w:tc>
          <w:tcPr>
            <w:tcW w:w="1134" w:type="dxa"/>
            <w:tcMar>
              <w:top w:w="45" w:type="dxa"/>
              <w:left w:w="45" w:type="dxa"/>
              <w:bottom w:w="45" w:type="dxa"/>
              <w:right w:w="45" w:type="dxa"/>
            </w:tcMar>
            <w:vAlign w:val="center"/>
          </w:tcPr>
          <w:p w14:paraId="6A579679" w14:textId="77777777" w:rsidR="00E8001F" w:rsidRPr="0088467A" w:rsidRDefault="00E8001F" w:rsidP="005E5C2E">
            <w:pPr>
              <w:spacing w:after="0" w:line="240" w:lineRule="auto"/>
              <w:jc w:val="center"/>
              <w:rPr>
                <w:lang w:val="et-EE"/>
              </w:rPr>
            </w:pPr>
          </w:p>
        </w:tc>
        <w:tc>
          <w:tcPr>
            <w:tcW w:w="1276" w:type="dxa"/>
            <w:tcMar>
              <w:top w:w="45" w:type="dxa"/>
              <w:left w:w="45" w:type="dxa"/>
              <w:bottom w:w="45" w:type="dxa"/>
              <w:right w:w="45" w:type="dxa"/>
            </w:tcMar>
            <w:vAlign w:val="center"/>
          </w:tcPr>
          <w:p w14:paraId="3D349B24" w14:textId="77777777" w:rsidR="00E8001F" w:rsidRPr="0088467A" w:rsidRDefault="00E8001F" w:rsidP="005E5C2E">
            <w:pPr>
              <w:spacing w:after="0" w:line="240" w:lineRule="auto"/>
              <w:jc w:val="center"/>
              <w:rPr>
                <w:lang w:val="et-EE"/>
              </w:rPr>
            </w:pPr>
          </w:p>
        </w:tc>
        <w:tc>
          <w:tcPr>
            <w:tcW w:w="1274" w:type="dxa"/>
            <w:tcMar>
              <w:top w:w="45" w:type="dxa"/>
              <w:left w:w="45" w:type="dxa"/>
              <w:bottom w:w="45" w:type="dxa"/>
              <w:right w:w="45" w:type="dxa"/>
            </w:tcMar>
            <w:vAlign w:val="center"/>
          </w:tcPr>
          <w:p w14:paraId="26307F3C"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2D8DDB64" w14:textId="77777777" w:rsidR="00E8001F" w:rsidRPr="0088467A" w:rsidRDefault="00E8001F" w:rsidP="005E5C2E">
            <w:pPr>
              <w:spacing w:after="0" w:line="240" w:lineRule="auto"/>
              <w:jc w:val="center"/>
              <w:rPr>
                <w:lang w:val="et-EE"/>
              </w:rPr>
            </w:pPr>
          </w:p>
        </w:tc>
      </w:tr>
      <w:tr w:rsidR="00E8001F" w:rsidRPr="0088467A" w14:paraId="2982864C" w14:textId="77777777" w:rsidTr="7FB0AF8E">
        <w:trPr>
          <w:cantSplit/>
          <w:trHeight w:val="425"/>
          <w:jc w:val="center"/>
        </w:trPr>
        <w:tc>
          <w:tcPr>
            <w:tcW w:w="3119" w:type="dxa"/>
            <w:tcMar>
              <w:top w:w="45" w:type="dxa"/>
              <w:left w:w="45" w:type="dxa"/>
              <w:bottom w:w="45" w:type="dxa"/>
              <w:right w:w="45" w:type="dxa"/>
            </w:tcMar>
            <w:vAlign w:val="center"/>
          </w:tcPr>
          <w:p w14:paraId="7A433172" w14:textId="77777777" w:rsidR="00E8001F" w:rsidRPr="004E0F71" w:rsidRDefault="00E8001F" w:rsidP="005E5C2E">
            <w:pPr>
              <w:spacing w:after="0" w:line="240" w:lineRule="auto"/>
              <w:rPr>
                <w:sz w:val="18"/>
                <w:szCs w:val="28"/>
                <w:lang w:val="et-EE"/>
              </w:rPr>
            </w:pPr>
            <w:r w:rsidRPr="004E0F71">
              <w:rPr>
                <w:sz w:val="18"/>
                <w:szCs w:val="28"/>
                <w:lang w:val="et-EE"/>
              </w:rPr>
              <w:t>Rahastamisvahendite ühendamine</w:t>
            </w:r>
          </w:p>
        </w:tc>
        <w:tc>
          <w:tcPr>
            <w:tcW w:w="1417" w:type="dxa"/>
            <w:tcMar>
              <w:top w:w="45" w:type="dxa"/>
              <w:left w:w="45" w:type="dxa"/>
              <w:bottom w:w="45" w:type="dxa"/>
              <w:right w:w="45" w:type="dxa"/>
            </w:tcMar>
            <w:vAlign w:val="center"/>
          </w:tcPr>
          <w:p w14:paraId="7ECCD43A" w14:textId="77777777" w:rsidR="00E8001F" w:rsidRPr="0088467A" w:rsidRDefault="00E8001F" w:rsidP="005E5C2E">
            <w:pPr>
              <w:spacing w:after="0" w:line="240" w:lineRule="auto"/>
              <w:jc w:val="center"/>
              <w:rPr>
                <w:lang w:val="et-EE"/>
              </w:rPr>
            </w:pPr>
          </w:p>
        </w:tc>
        <w:tc>
          <w:tcPr>
            <w:tcW w:w="1418" w:type="dxa"/>
            <w:tcMar>
              <w:top w:w="45" w:type="dxa"/>
              <w:left w:w="45" w:type="dxa"/>
              <w:bottom w:w="45" w:type="dxa"/>
              <w:right w:w="45" w:type="dxa"/>
            </w:tcMar>
            <w:vAlign w:val="center"/>
          </w:tcPr>
          <w:p w14:paraId="12F6B1FB" w14:textId="77777777" w:rsidR="00E8001F" w:rsidRPr="0088467A" w:rsidRDefault="00E8001F" w:rsidP="005E5C2E">
            <w:pPr>
              <w:spacing w:after="0" w:line="240" w:lineRule="auto"/>
              <w:jc w:val="center"/>
              <w:rPr>
                <w:lang w:val="et-EE"/>
              </w:rPr>
            </w:pPr>
          </w:p>
        </w:tc>
        <w:tc>
          <w:tcPr>
            <w:tcW w:w="1134" w:type="dxa"/>
            <w:tcMar>
              <w:top w:w="45" w:type="dxa"/>
              <w:left w:w="45" w:type="dxa"/>
              <w:bottom w:w="45" w:type="dxa"/>
              <w:right w:w="45" w:type="dxa"/>
            </w:tcMar>
            <w:vAlign w:val="center"/>
          </w:tcPr>
          <w:p w14:paraId="1D1695DF" w14:textId="77777777" w:rsidR="00E8001F" w:rsidRPr="0088467A" w:rsidRDefault="00E8001F" w:rsidP="005E5C2E">
            <w:pPr>
              <w:spacing w:after="0" w:line="240" w:lineRule="auto"/>
              <w:jc w:val="center"/>
              <w:rPr>
                <w:lang w:val="et-EE"/>
              </w:rPr>
            </w:pPr>
          </w:p>
        </w:tc>
        <w:tc>
          <w:tcPr>
            <w:tcW w:w="1276" w:type="dxa"/>
            <w:tcMar>
              <w:top w:w="45" w:type="dxa"/>
              <w:left w:w="45" w:type="dxa"/>
              <w:bottom w:w="45" w:type="dxa"/>
              <w:right w:w="45" w:type="dxa"/>
            </w:tcMar>
            <w:vAlign w:val="center"/>
          </w:tcPr>
          <w:p w14:paraId="06803B85" w14:textId="77777777" w:rsidR="00E8001F" w:rsidRPr="0088467A" w:rsidRDefault="00E8001F" w:rsidP="005E5C2E">
            <w:pPr>
              <w:spacing w:after="0" w:line="240" w:lineRule="auto"/>
              <w:jc w:val="center"/>
              <w:rPr>
                <w:lang w:val="et-EE"/>
              </w:rPr>
            </w:pPr>
          </w:p>
        </w:tc>
        <w:tc>
          <w:tcPr>
            <w:tcW w:w="1274" w:type="dxa"/>
            <w:tcMar>
              <w:top w:w="45" w:type="dxa"/>
              <w:left w:w="45" w:type="dxa"/>
              <w:bottom w:w="45" w:type="dxa"/>
              <w:right w:w="45" w:type="dxa"/>
            </w:tcMar>
            <w:vAlign w:val="center"/>
          </w:tcPr>
          <w:p w14:paraId="007816F1" w14:textId="77777777" w:rsidR="00E8001F" w:rsidRPr="0088467A" w:rsidRDefault="00E8001F" w:rsidP="005E5C2E">
            <w:pPr>
              <w:spacing w:after="0" w:line="240" w:lineRule="auto"/>
              <w:jc w:val="center"/>
              <w:rPr>
                <w:lang w:val="et-EE"/>
              </w:rPr>
            </w:pPr>
          </w:p>
        </w:tc>
        <w:tc>
          <w:tcPr>
            <w:tcW w:w="828" w:type="dxa"/>
            <w:tcMar>
              <w:top w:w="45" w:type="dxa"/>
              <w:left w:w="45" w:type="dxa"/>
              <w:bottom w:w="45" w:type="dxa"/>
              <w:right w:w="45" w:type="dxa"/>
            </w:tcMar>
            <w:vAlign w:val="center"/>
          </w:tcPr>
          <w:p w14:paraId="1A14C2D1" w14:textId="30D0275B" w:rsidR="00E8001F" w:rsidRPr="0088467A" w:rsidRDefault="2D34AC92" w:rsidP="005E5C2E">
            <w:pPr>
              <w:spacing w:after="0" w:line="240" w:lineRule="auto"/>
              <w:jc w:val="center"/>
              <w:rPr>
                <w:lang w:val="et-EE"/>
              </w:rPr>
            </w:pPr>
            <w:r w:rsidRPr="7FB0AF8E">
              <w:rPr>
                <w:lang w:val="et-EE"/>
              </w:rPr>
              <w:t>x</w:t>
            </w:r>
          </w:p>
        </w:tc>
      </w:tr>
    </w:tbl>
    <w:p w14:paraId="1CB506AE" w14:textId="77777777" w:rsidR="0097237B" w:rsidRPr="0088467A" w:rsidRDefault="0097237B">
      <w:pPr>
        <w:spacing w:after="40"/>
        <w:rPr>
          <w:lang w:val="et-EE"/>
        </w:rPr>
      </w:pPr>
    </w:p>
    <w:p w14:paraId="67CDFC67" w14:textId="77777777"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6458E849"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0520C7ED" w14:textId="77777777">
        <w:trPr>
          <w:trHeight w:val="794"/>
          <w:jc w:val="center"/>
        </w:trPr>
        <w:tc>
          <w:tcPr>
            <w:tcW w:w="10466" w:type="dxa"/>
            <w:tcMar>
              <w:top w:w="45" w:type="dxa"/>
              <w:left w:w="45" w:type="dxa"/>
              <w:bottom w:w="45" w:type="dxa"/>
              <w:right w:w="45" w:type="dxa"/>
            </w:tcMar>
            <w:vAlign w:val="center"/>
          </w:tcPr>
          <w:p w14:paraId="41D435CD" w14:textId="77777777" w:rsidR="0097237B" w:rsidRPr="0088467A" w:rsidRDefault="0097237B">
            <w:pPr>
              <w:spacing w:after="0" w:line="240" w:lineRule="auto"/>
              <w:rPr>
                <w:lang w:val="et-EE"/>
              </w:rPr>
            </w:pPr>
          </w:p>
        </w:tc>
      </w:tr>
    </w:tbl>
    <w:p w14:paraId="6D8C23A7" w14:textId="77777777" w:rsidR="00D33358" w:rsidRPr="0088467A" w:rsidRDefault="00D33358">
      <w:pPr>
        <w:pStyle w:val="Pealkiri3"/>
        <w:spacing w:before="0" w:after="80"/>
        <w:rPr>
          <w:rFonts w:ascii="Arial" w:eastAsia="Arial" w:hAnsi="Arial"/>
          <w:b w:val="0"/>
          <w:lang w:val="et-EE"/>
        </w:rPr>
      </w:pPr>
    </w:p>
    <w:p w14:paraId="55A28964" w14:textId="3C96501C" w:rsidR="0097237B" w:rsidRPr="0088467A" w:rsidRDefault="00953388">
      <w:pPr>
        <w:pStyle w:val="Pealkiri3"/>
        <w:spacing w:before="0" w:after="80"/>
        <w:rPr>
          <w:lang w:val="et-EE"/>
        </w:rPr>
      </w:pPr>
      <w:r w:rsidRPr="0088467A">
        <w:rPr>
          <w:rFonts w:ascii="Arial" w:eastAsia="Arial" w:hAnsi="Arial"/>
          <w:b w:val="0"/>
          <w:lang w:val="et-EE"/>
        </w:rPr>
        <w:t>3. Kui raske on saada juurdepääsu järgmistele kriitiliste toormete projektide rahastamisvahenditele väljaspool ELi? *</w:t>
      </w:r>
    </w:p>
    <w:p w14:paraId="577DA74E" w14:textId="77777777" w:rsidR="0097237B" w:rsidRPr="0088467A" w:rsidRDefault="00953388">
      <w:pPr>
        <w:spacing w:after="80"/>
        <w:rPr>
          <w:lang w:val="et-EE"/>
        </w:rPr>
      </w:pPr>
      <w:r w:rsidRPr="0088467A">
        <w:rPr>
          <w:i/>
          <w:sz w:val="17"/>
          <w:lang w:val="et-EE"/>
        </w:rPr>
        <w:t>Skaala: väga hea juurdepääs, hea juurdepääs, neutraalne, halb juurdepääs, väga halb juurdepääs,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119"/>
        <w:gridCol w:w="1417"/>
        <w:gridCol w:w="1418"/>
        <w:gridCol w:w="1134"/>
        <w:gridCol w:w="1276"/>
        <w:gridCol w:w="1274"/>
        <w:gridCol w:w="828"/>
      </w:tblGrid>
      <w:tr w:rsidR="0097237B" w:rsidRPr="0088467A" w14:paraId="00B20DB8" w14:textId="77777777" w:rsidTr="7FB0AF8E">
        <w:trPr>
          <w:trHeight w:val="510"/>
          <w:tblHeader/>
          <w:jc w:val="center"/>
        </w:trPr>
        <w:tc>
          <w:tcPr>
            <w:tcW w:w="3119" w:type="dxa"/>
            <w:tcMar>
              <w:top w:w="45" w:type="dxa"/>
              <w:left w:w="45" w:type="dxa"/>
              <w:bottom w:w="45" w:type="dxa"/>
              <w:right w:w="45" w:type="dxa"/>
            </w:tcMar>
            <w:vAlign w:val="center"/>
          </w:tcPr>
          <w:p w14:paraId="0A883D59" w14:textId="77777777" w:rsidR="0097237B" w:rsidRPr="0088467A" w:rsidRDefault="0097237B">
            <w:pPr>
              <w:spacing w:after="0" w:line="240" w:lineRule="auto"/>
              <w:jc w:val="center"/>
              <w:rPr>
                <w:lang w:val="et-EE"/>
              </w:rPr>
            </w:pPr>
          </w:p>
        </w:tc>
        <w:tc>
          <w:tcPr>
            <w:tcW w:w="1417" w:type="dxa"/>
            <w:tcMar>
              <w:top w:w="45" w:type="dxa"/>
              <w:left w:w="45" w:type="dxa"/>
              <w:bottom w:w="45" w:type="dxa"/>
              <w:right w:w="45" w:type="dxa"/>
            </w:tcMar>
            <w:vAlign w:val="center"/>
          </w:tcPr>
          <w:p w14:paraId="27A622ED" w14:textId="77777777" w:rsidR="0097237B" w:rsidRPr="0088467A" w:rsidRDefault="00953388">
            <w:pPr>
              <w:spacing w:after="0" w:line="240" w:lineRule="auto"/>
              <w:jc w:val="center"/>
              <w:rPr>
                <w:lang w:val="et-EE"/>
              </w:rPr>
            </w:pPr>
            <w:r w:rsidRPr="0088467A">
              <w:rPr>
                <w:b/>
                <w:sz w:val="15"/>
                <w:lang w:val="et-EE"/>
              </w:rPr>
              <w:t>Väga hea juurdepääs</w:t>
            </w:r>
          </w:p>
        </w:tc>
        <w:tc>
          <w:tcPr>
            <w:tcW w:w="1418" w:type="dxa"/>
            <w:tcMar>
              <w:top w:w="45" w:type="dxa"/>
              <w:left w:w="45" w:type="dxa"/>
              <w:bottom w:w="45" w:type="dxa"/>
              <w:right w:w="45" w:type="dxa"/>
            </w:tcMar>
            <w:vAlign w:val="center"/>
          </w:tcPr>
          <w:p w14:paraId="2B969C4A" w14:textId="77777777" w:rsidR="0097237B" w:rsidRPr="0088467A" w:rsidRDefault="00953388">
            <w:pPr>
              <w:spacing w:after="0" w:line="240" w:lineRule="auto"/>
              <w:jc w:val="center"/>
              <w:rPr>
                <w:lang w:val="et-EE"/>
              </w:rPr>
            </w:pPr>
            <w:r w:rsidRPr="0088467A">
              <w:rPr>
                <w:b/>
                <w:sz w:val="15"/>
                <w:lang w:val="et-EE"/>
              </w:rPr>
              <w:t>Hea juurdepääs</w:t>
            </w:r>
          </w:p>
        </w:tc>
        <w:tc>
          <w:tcPr>
            <w:tcW w:w="1134" w:type="dxa"/>
            <w:tcMar>
              <w:top w:w="45" w:type="dxa"/>
              <w:left w:w="45" w:type="dxa"/>
              <w:bottom w:w="45" w:type="dxa"/>
              <w:right w:w="45" w:type="dxa"/>
            </w:tcMar>
            <w:vAlign w:val="center"/>
          </w:tcPr>
          <w:p w14:paraId="4BF69395" w14:textId="77777777" w:rsidR="0097237B" w:rsidRPr="0088467A" w:rsidRDefault="00953388">
            <w:pPr>
              <w:spacing w:after="0" w:line="240" w:lineRule="auto"/>
              <w:jc w:val="center"/>
              <w:rPr>
                <w:lang w:val="et-EE"/>
              </w:rPr>
            </w:pPr>
            <w:r w:rsidRPr="0088467A">
              <w:rPr>
                <w:b/>
                <w:sz w:val="15"/>
                <w:lang w:val="et-EE"/>
              </w:rPr>
              <w:t>Neutraalne</w:t>
            </w:r>
          </w:p>
        </w:tc>
        <w:tc>
          <w:tcPr>
            <w:tcW w:w="1276" w:type="dxa"/>
            <w:tcMar>
              <w:top w:w="45" w:type="dxa"/>
              <w:left w:w="45" w:type="dxa"/>
              <w:bottom w:w="45" w:type="dxa"/>
              <w:right w:w="45" w:type="dxa"/>
            </w:tcMar>
            <w:vAlign w:val="center"/>
          </w:tcPr>
          <w:p w14:paraId="4D8886A8" w14:textId="77777777" w:rsidR="0097237B" w:rsidRPr="0088467A" w:rsidRDefault="00953388">
            <w:pPr>
              <w:spacing w:after="0" w:line="240" w:lineRule="auto"/>
              <w:jc w:val="center"/>
              <w:rPr>
                <w:lang w:val="et-EE"/>
              </w:rPr>
            </w:pPr>
            <w:r w:rsidRPr="0088467A">
              <w:rPr>
                <w:b/>
                <w:sz w:val="15"/>
                <w:lang w:val="et-EE"/>
              </w:rPr>
              <w:t>Halb juurdepääs</w:t>
            </w:r>
          </w:p>
        </w:tc>
        <w:tc>
          <w:tcPr>
            <w:tcW w:w="1274" w:type="dxa"/>
            <w:tcMar>
              <w:top w:w="45" w:type="dxa"/>
              <w:left w:w="45" w:type="dxa"/>
              <w:bottom w:w="45" w:type="dxa"/>
              <w:right w:w="45" w:type="dxa"/>
            </w:tcMar>
            <w:vAlign w:val="center"/>
          </w:tcPr>
          <w:p w14:paraId="09A2B878" w14:textId="77777777" w:rsidR="0097237B" w:rsidRPr="0088467A" w:rsidRDefault="00953388">
            <w:pPr>
              <w:spacing w:after="0" w:line="240" w:lineRule="auto"/>
              <w:jc w:val="center"/>
              <w:rPr>
                <w:lang w:val="et-EE"/>
              </w:rPr>
            </w:pPr>
            <w:r w:rsidRPr="0088467A">
              <w:rPr>
                <w:b/>
                <w:sz w:val="15"/>
                <w:lang w:val="et-EE"/>
              </w:rPr>
              <w:t>Väga halb juurdepääs</w:t>
            </w:r>
          </w:p>
        </w:tc>
        <w:tc>
          <w:tcPr>
            <w:tcW w:w="828" w:type="dxa"/>
            <w:tcMar>
              <w:top w:w="45" w:type="dxa"/>
              <w:left w:w="45" w:type="dxa"/>
              <w:bottom w:w="45" w:type="dxa"/>
              <w:right w:w="45" w:type="dxa"/>
            </w:tcMar>
            <w:vAlign w:val="center"/>
          </w:tcPr>
          <w:p w14:paraId="428B9A7A"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2E35D448" w14:textId="77777777" w:rsidTr="7FB0AF8E">
        <w:trPr>
          <w:cantSplit/>
          <w:trHeight w:val="425"/>
          <w:jc w:val="center"/>
        </w:trPr>
        <w:tc>
          <w:tcPr>
            <w:tcW w:w="3119" w:type="dxa"/>
            <w:tcMar>
              <w:top w:w="45" w:type="dxa"/>
              <w:left w:w="45" w:type="dxa"/>
              <w:bottom w:w="45" w:type="dxa"/>
              <w:right w:w="45" w:type="dxa"/>
            </w:tcMar>
            <w:vAlign w:val="center"/>
          </w:tcPr>
          <w:p w14:paraId="49C505B0" w14:textId="77777777" w:rsidR="0097237B" w:rsidRPr="004E0F71" w:rsidRDefault="00953388">
            <w:pPr>
              <w:spacing w:after="0" w:line="240" w:lineRule="auto"/>
              <w:rPr>
                <w:sz w:val="18"/>
                <w:szCs w:val="28"/>
                <w:lang w:val="et-EE"/>
              </w:rPr>
            </w:pPr>
            <w:r w:rsidRPr="004E0F71">
              <w:rPr>
                <w:sz w:val="18"/>
                <w:szCs w:val="28"/>
                <w:lang w:val="et-EE"/>
              </w:rPr>
              <w:t>Toetused (ELi või liikmesriikide poolt)</w:t>
            </w:r>
          </w:p>
        </w:tc>
        <w:tc>
          <w:tcPr>
            <w:tcW w:w="1417" w:type="dxa"/>
            <w:tcMar>
              <w:top w:w="45" w:type="dxa"/>
              <w:left w:w="45" w:type="dxa"/>
              <w:bottom w:w="45" w:type="dxa"/>
              <w:right w:w="45" w:type="dxa"/>
            </w:tcMar>
            <w:vAlign w:val="center"/>
          </w:tcPr>
          <w:p w14:paraId="26781379"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678FC26D"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1122B5A7"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7B9F8A47"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3288B1FE"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1211BD7" w14:textId="46B0E6BB" w:rsidR="0097237B" w:rsidRPr="0088467A" w:rsidRDefault="0C43E83A" w:rsidP="7FB0AF8E">
            <w:pPr>
              <w:spacing w:after="0" w:line="240" w:lineRule="auto"/>
              <w:jc w:val="center"/>
            </w:pPr>
            <w:r w:rsidRPr="7FB0AF8E">
              <w:rPr>
                <w:lang w:val="et-EE"/>
              </w:rPr>
              <w:t>x</w:t>
            </w:r>
          </w:p>
        </w:tc>
      </w:tr>
      <w:tr w:rsidR="0097237B" w:rsidRPr="0088467A" w14:paraId="4ECE22AD" w14:textId="77777777" w:rsidTr="7FB0AF8E">
        <w:trPr>
          <w:cantSplit/>
          <w:trHeight w:val="425"/>
          <w:jc w:val="center"/>
        </w:trPr>
        <w:tc>
          <w:tcPr>
            <w:tcW w:w="3119" w:type="dxa"/>
            <w:tcMar>
              <w:top w:w="45" w:type="dxa"/>
              <w:left w:w="45" w:type="dxa"/>
              <w:bottom w:w="45" w:type="dxa"/>
              <w:right w:w="45" w:type="dxa"/>
            </w:tcMar>
            <w:vAlign w:val="center"/>
          </w:tcPr>
          <w:p w14:paraId="621DAB71" w14:textId="77777777" w:rsidR="0097237B" w:rsidRPr="004E0F71" w:rsidRDefault="00953388">
            <w:pPr>
              <w:spacing w:after="0" w:line="240" w:lineRule="auto"/>
              <w:rPr>
                <w:sz w:val="18"/>
                <w:szCs w:val="28"/>
                <w:lang w:val="et-EE"/>
              </w:rPr>
            </w:pPr>
            <w:r w:rsidRPr="004E0F71">
              <w:rPr>
                <w:sz w:val="18"/>
                <w:szCs w:val="28"/>
                <w:lang w:val="et-EE"/>
              </w:rPr>
              <w:lastRenderedPageBreak/>
              <w:t>Avaliku sektori kapital</w:t>
            </w:r>
          </w:p>
        </w:tc>
        <w:tc>
          <w:tcPr>
            <w:tcW w:w="1417" w:type="dxa"/>
            <w:tcMar>
              <w:top w:w="45" w:type="dxa"/>
              <w:left w:w="45" w:type="dxa"/>
              <w:bottom w:w="45" w:type="dxa"/>
              <w:right w:w="45" w:type="dxa"/>
            </w:tcMar>
            <w:vAlign w:val="center"/>
          </w:tcPr>
          <w:p w14:paraId="2746ED5D"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670CBE0F"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6EE424E8"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4168C1DB"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6AE1C5D9"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270071F" w14:textId="2658FF23" w:rsidR="0097237B" w:rsidRPr="0088467A" w:rsidRDefault="1E13CEDD" w:rsidP="7FB0AF8E">
            <w:pPr>
              <w:spacing w:after="0" w:line="240" w:lineRule="auto"/>
              <w:jc w:val="center"/>
            </w:pPr>
            <w:r w:rsidRPr="7FB0AF8E">
              <w:rPr>
                <w:lang w:val="et-EE"/>
              </w:rPr>
              <w:t>x</w:t>
            </w:r>
          </w:p>
        </w:tc>
      </w:tr>
      <w:tr w:rsidR="0097237B" w:rsidRPr="0088467A" w14:paraId="01452964" w14:textId="77777777" w:rsidTr="7FB0AF8E">
        <w:trPr>
          <w:cantSplit/>
          <w:trHeight w:val="425"/>
          <w:jc w:val="center"/>
        </w:trPr>
        <w:tc>
          <w:tcPr>
            <w:tcW w:w="3119" w:type="dxa"/>
            <w:tcMar>
              <w:top w:w="45" w:type="dxa"/>
              <w:left w:w="45" w:type="dxa"/>
              <w:bottom w:w="45" w:type="dxa"/>
              <w:right w:w="45" w:type="dxa"/>
            </w:tcMar>
            <w:vAlign w:val="center"/>
          </w:tcPr>
          <w:p w14:paraId="55152EC6" w14:textId="77777777" w:rsidR="0097237B" w:rsidRPr="004E0F71" w:rsidRDefault="00953388">
            <w:pPr>
              <w:spacing w:after="0" w:line="240" w:lineRule="auto"/>
              <w:rPr>
                <w:sz w:val="18"/>
                <w:szCs w:val="28"/>
                <w:lang w:val="et-EE"/>
              </w:rPr>
            </w:pPr>
            <w:r w:rsidRPr="004E0F71">
              <w:rPr>
                <w:sz w:val="18"/>
                <w:szCs w:val="28"/>
                <w:lang w:val="et-EE"/>
              </w:rPr>
              <w:t>Erakapital</w:t>
            </w:r>
          </w:p>
        </w:tc>
        <w:tc>
          <w:tcPr>
            <w:tcW w:w="1417" w:type="dxa"/>
            <w:tcMar>
              <w:top w:w="45" w:type="dxa"/>
              <w:left w:w="45" w:type="dxa"/>
              <w:bottom w:w="45" w:type="dxa"/>
              <w:right w:w="45" w:type="dxa"/>
            </w:tcMar>
            <w:vAlign w:val="center"/>
          </w:tcPr>
          <w:p w14:paraId="28B0394C"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0B92EA82"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1E3B4529"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62D8F7C1"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38A59A5B"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41F5679" w14:textId="586A71F3" w:rsidR="0097237B" w:rsidRPr="0088467A" w:rsidRDefault="5156A215" w:rsidP="7FB0AF8E">
            <w:pPr>
              <w:spacing w:after="0" w:line="240" w:lineRule="auto"/>
              <w:jc w:val="center"/>
            </w:pPr>
            <w:r w:rsidRPr="7FB0AF8E">
              <w:rPr>
                <w:lang w:val="et-EE"/>
              </w:rPr>
              <w:t>x</w:t>
            </w:r>
          </w:p>
        </w:tc>
      </w:tr>
      <w:tr w:rsidR="0097237B" w:rsidRPr="0088467A" w14:paraId="5CEC848D" w14:textId="77777777" w:rsidTr="7FB0AF8E">
        <w:trPr>
          <w:cantSplit/>
          <w:trHeight w:val="425"/>
          <w:jc w:val="center"/>
        </w:trPr>
        <w:tc>
          <w:tcPr>
            <w:tcW w:w="3119" w:type="dxa"/>
            <w:tcMar>
              <w:top w:w="45" w:type="dxa"/>
              <w:left w:w="45" w:type="dxa"/>
              <w:bottom w:w="45" w:type="dxa"/>
              <w:right w:w="45" w:type="dxa"/>
            </w:tcMar>
            <w:vAlign w:val="center"/>
          </w:tcPr>
          <w:p w14:paraId="5551951A" w14:textId="77777777" w:rsidR="0097237B" w:rsidRPr="004E0F71" w:rsidRDefault="00953388">
            <w:pPr>
              <w:spacing w:after="0" w:line="240" w:lineRule="auto"/>
              <w:rPr>
                <w:sz w:val="18"/>
                <w:szCs w:val="28"/>
                <w:lang w:val="et-EE"/>
              </w:rPr>
            </w:pPr>
            <w:r w:rsidRPr="004E0F71">
              <w:rPr>
                <w:sz w:val="18"/>
                <w:szCs w:val="28"/>
                <w:lang w:val="et-EE"/>
              </w:rPr>
              <w:t>Avaliku sektori laenud</w:t>
            </w:r>
          </w:p>
        </w:tc>
        <w:tc>
          <w:tcPr>
            <w:tcW w:w="1417" w:type="dxa"/>
            <w:tcMar>
              <w:top w:w="45" w:type="dxa"/>
              <w:left w:w="45" w:type="dxa"/>
              <w:bottom w:w="45" w:type="dxa"/>
              <w:right w:w="45" w:type="dxa"/>
            </w:tcMar>
            <w:vAlign w:val="center"/>
          </w:tcPr>
          <w:p w14:paraId="35D1F3FE"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528A2BA4"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19B920A7"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6E26539F"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4F62FA5D"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32BA884" w14:textId="49662603" w:rsidR="0097237B" w:rsidRPr="0088467A" w:rsidRDefault="2F5B9154" w:rsidP="7FB0AF8E">
            <w:pPr>
              <w:spacing w:after="0" w:line="240" w:lineRule="auto"/>
              <w:jc w:val="center"/>
            </w:pPr>
            <w:r w:rsidRPr="7FB0AF8E">
              <w:rPr>
                <w:lang w:val="et-EE"/>
              </w:rPr>
              <w:t>x</w:t>
            </w:r>
          </w:p>
        </w:tc>
      </w:tr>
      <w:tr w:rsidR="0097237B" w:rsidRPr="0088467A" w14:paraId="4CA41D76" w14:textId="77777777" w:rsidTr="7FB0AF8E">
        <w:trPr>
          <w:cantSplit/>
          <w:trHeight w:val="425"/>
          <w:jc w:val="center"/>
        </w:trPr>
        <w:tc>
          <w:tcPr>
            <w:tcW w:w="3119" w:type="dxa"/>
            <w:tcMar>
              <w:top w:w="45" w:type="dxa"/>
              <w:left w:w="45" w:type="dxa"/>
              <w:bottom w:w="45" w:type="dxa"/>
              <w:right w:w="45" w:type="dxa"/>
            </w:tcMar>
            <w:vAlign w:val="center"/>
          </w:tcPr>
          <w:p w14:paraId="78A602B1" w14:textId="77777777" w:rsidR="0097237B" w:rsidRPr="004E0F71" w:rsidRDefault="00953388">
            <w:pPr>
              <w:spacing w:after="0" w:line="240" w:lineRule="auto"/>
              <w:rPr>
                <w:sz w:val="18"/>
                <w:szCs w:val="28"/>
                <w:lang w:val="et-EE"/>
              </w:rPr>
            </w:pPr>
            <w:r w:rsidRPr="004E0F71">
              <w:rPr>
                <w:sz w:val="18"/>
                <w:szCs w:val="28"/>
                <w:lang w:val="et-EE"/>
              </w:rPr>
              <w:t>Erasektori laenud</w:t>
            </w:r>
          </w:p>
        </w:tc>
        <w:tc>
          <w:tcPr>
            <w:tcW w:w="1417" w:type="dxa"/>
            <w:tcMar>
              <w:top w:w="45" w:type="dxa"/>
              <w:left w:w="45" w:type="dxa"/>
              <w:bottom w:w="45" w:type="dxa"/>
              <w:right w:w="45" w:type="dxa"/>
            </w:tcMar>
            <w:vAlign w:val="center"/>
          </w:tcPr>
          <w:p w14:paraId="13C2289B"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1A9C6FCB"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7E797C09"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15985571"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10128062"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0D3E926" w14:textId="2E2A94BA" w:rsidR="0097237B" w:rsidRPr="0088467A" w:rsidRDefault="7B0D4F6E" w:rsidP="7FB0AF8E">
            <w:pPr>
              <w:spacing w:after="0" w:line="240" w:lineRule="auto"/>
              <w:jc w:val="center"/>
            </w:pPr>
            <w:r w:rsidRPr="7FB0AF8E">
              <w:rPr>
                <w:lang w:val="et-EE"/>
              </w:rPr>
              <w:t>x</w:t>
            </w:r>
          </w:p>
        </w:tc>
      </w:tr>
      <w:tr w:rsidR="0097237B" w:rsidRPr="0088467A" w14:paraId="33FA8EFE" w14:textId="77777777" w:rsidTr="7FB0AF8E">
        <w:trPr>
          <w:cantSplit/>
          <w:trHeight w:val="425"/>
          <w:jc w:val="center"/>
        </w:trPr>
        <w:tc>
          <w:tcPr>
            <w:tcW w:w="3119" w:type="dxa"/>
            <w:tcMar>
              <w:top w:w="45" w:type="dxa"/>
              <w:left w:w="45" w:type="dxa"/>
              <w:bottom w:w="45" w:type="dxa"/>
              <w:right w:w="45" w:type="dxa"/>
            </w:tcMar>
            <w:vAlign w:val="center"/>
          </w:tcPr>
          <w:p w14:paraId="4F0B1CB8" w14:textId="77777777" w:rsidR="0097237B" w:rsidRPr="004E0F71" w:rsidRDefault="00953388">
            <w:pPr>
              <w:spacing w:after="0" w:line="240" w:lineRule="auto"/>
              <w:rPr>
                <w:sz w:val="18"/>
                <w:szCs w:val="28"/>
                <w:lang w:val="et-EE"/>
              </w:rPr>
            </w:pPr>
            <w:r w:rsidRPr="004E0F71">
              <w:rPr>
                <w:sz w:val="18"/>
                <w:szCs w:val="28"/>
                <w:lang w:val="et-EE"/>
              </w:rPr>
              <w:t>Avaliku sektori garantiid</w:t>
            </w:r>
          </w:p>
        </w:tc>
        <w:tc>
          <w:tcPr>
            <w:tcW w:w="1417" w:type="dxa"/>
            <w:tcMar>
              <w:top w:w="45" w:type="dxa"/>
              <w:left w:w="45" w:type="dxa"/>
              <w:bottom w:w="45" w:type="dxa"/>
              <w:right w:w="45" w:type="dxa"/>
            </w:tcMar>
            <w:vAlign w:val="center"/>
          </w:tcPr>
          <w:p w14:paraId="7859AB69"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2311E2EB"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003B09F2"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73F941B5"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3C5AB0D2"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E3E3816" w14:textId="33D3D194" w:rsidR="0097237B" w:rsidRPr="0088467A" w:rsidRDefault="1F15889B" w:rsidP="7FB0AF8E">
            <w:pPr>
              <w:spacing w:after="0" w:line="240" w:lineRule="auto"/>
              <w:jc w:val="center"/>
            </w:pPr>
            <w:r w:rsidRPr="7FB0AF8E">
              <w:rPr>
                <w:lang w:val="et-EE"/>
              </w:rPr>
              <w:t>x</w:t>
            </w:r>
          </w:p>
        </w:tc>
      </w:tr>
      <w:tr w:rsidR="0097237B" w:rsidRPr="0088467A" w14:paraId="4DE62F29" w14:textId="77777777" w:rsidTr="7FB0AF8E">
        <w:trPr>
          <w:cantSplit/>
          <w:trHeight w:val="425"/>
          <w:jc w:val="center"/>
        </w:trPr>
        <w:tc>
          <w:tcPr>
            <w:tcW w:w="3119" w:type="dxa"/>
            <w:tcMar>
              <w:top w:w="45" w:type="dxa"/>
              <w:left w:w="45" w:type="dxa"/>
              <w:bottom w:w="45" w:type="dxa"/>
              <w:right w:w="45" w:type="dxa"/>
            </w:tcMar>
            <w:vAlign w:val="center"/>
          </w:tcPr>
          <w:p w14:paraId="2E4C6870" w14:textId="77777777" w:rsidR="0097237B" w:rsidRPr="004E0F71" w:rsidRDefault="00953388">
            <w:pPr>
              <w:spacing w:after="0" w:line="240" w:lineRule="auto"/>
              <w:rPr>
                <w:sz w:val="18"/>
                <w:szCs w:val="28"/>
                <w:lang w:val="et-EE"/>
              </w:rPr>
            </w:pPr>
            <w:r w:rsidRPr="004E0F71">
              <w:rPr>
                <w:sz w:val="18"/>
                <w:szCs w:val="28"/>
                <w:lang w:val="et-EE"/>
              </w:rPr>
              <w:t>Rahastamisvahendite ühendamine</w:t>
            </w:r>
          </w:p>
        </w:tc>
        <w:tc>
          <w:tcPr>
            <w:tcW w:w="1417" w:type="dxa"/>
            <w:tcMar>
              <w:top w:w="45" w:type="dxa"/>
              <w:left w:w="45" w:type="dxa"/>
              <w:bottom w:w="45" w:type="dxa"/>
              <w:right w:w="45" w:type="dxa"/>
            </w:tcMar>
            <w:vAlign w:val="center"/>
          </w:tcPr>
          <w:p w14:paraId="444F5313" w14:textId="77777777" w:rsidR="0097237B" w:rsidRPr="0088467A" w:rsidRDefault="0097237B">
            <w:pPr>
              <w:spacing w:after="0" w:line="240" w:lineRule="auto"/>
              <w:jc w:val="center"/>
              <w:rPr>
                <w:lang w:val="et-EE"/>
              </w:rPr>
            </w:pPr>
          </w:p>
        </w:tc>
        <w:tc>
          <w:tcPr>
            <w:tcW w:w="1418" w:type="dxa"/>
            <w:tcMar>
              <w:top w:w="45" w:type="dxa"/>
              <w:left w:w="45" w:type="dxa"/>
              <w:bottom w:w="45" w:type="dxa"/>
              <w:right w:w="45" w:type="dxa"/>
            </w:tcMar>
            <w:vAlign w:val="center"/>
          </w:tcPr>
          <w:p w14:paraId="3232D732" w14:textId="77777777" w:rsidR="0097237B" w:rsidRPr="0088467A" w:rsidRDefault="0097237B">
            <w:pPr>
              <w:spacing w:after="0" w:line="240" w:lineRule="auto"/>
              <w:jc w:val="center"/>
              <w:rPr>
                <w:lang w:val="et-EE"/>
              </w:rPr>
            </w:pPr>
          </w:p>
        </w:tc>
        <w:tc>
          <w:tcPr>
            <w:tcW w:w="1134" w:type="dxa"/>
            <w:tcMar>
              <w:top w:w="45" w:type="dxa"/>
              <w:left w:w="45" w:type="dxa"/>
              <w:bottom w:w="45" w:type="dxa"/>
              <w:right w:w="45" w:type="dxa"/>
            </w:tcMar>
            <w:vAlign w:val="center"/>
          </w:tcPr>
          <w:p w14:paraId="63766417" w14:textId="77777777" w:rsidR="0097237B" w:rsidRPr="0088467A" w:rsidRDefault="0097237B">
            <w:pPr>
              <w:spacing w:after="0" w:line="240" w:lineRule="auto"/>
              <w:jc w:val="center"/>
              <w:rPr>
                <w:lang w:val="et-EE"/>
              </w:rPr>
            </w:pPr>
          </w:p>
        </w:tc>
        <w:tc>
          <w:tcPr>
            <w:tcW w:w="1276" w:type="dxa"/>
            <w:tcMar>
              <w:top w:w="45" w:type="dxa"/>
              <w:left w:w="45" w:type="dxa"/>
              <w:bottom w:w="45" w:type="dxa"/>
              <w:right w:w="45" w:type="dxa"/>
            </w:tcMar>
            <w:vAlign w:val="center"/>
          </w:tcPr>
          <w:p w14:paraId="4FEAB8C5" w14:textId="77777777" w:rsidR="0097237B" w:rsidRPr="0088467A" w:rsidRDefault="0097237B">
            <w:pPr>
              <w:spacing w:after="0" w:line="240" w:lineRule="auto"/>
              <w:jc w:val="center"/>
              <w:rPr>
                <w:lang w:val="et-EE"/>
              </w:rPr>
            </w:pPr>
          </w:p>
        </w:tc>
        <w:tc>
          <w:tcPr>
            <w:tcW w:w="1274" w:type="dxa"/>
            <w:tcMar>
              <w:top w:w="45" w:type="dxa"/>
              <w:left w:w="45" w:type="dxa"/>
              <w:bottom w:w="45" w:type="dxa"/>
              <w:right w:w="45" w:type="dxa"/>
            </w:tcMar>
            <w:vAlign w:val="center"/>
          </w:tcPr>
          <w:p w14:paraId="7ABF456A"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6D6EA46" w14:textId="0559453F" w:rsidR="0097237B" w:rsidRPr="0088467A" w:rsidRDefault="43FA72DE" w:rsidP="7FB0AF8E">
            <w:pPr>
              <w:spacing w:after="0" w:line="240" w:lineRule="auto"/>
              <w:jc w:val="center"/>
            </w:pPr>
            <w:r w:rsidRPr="7FB0AF8E">
              <w:rPr>
                <w:lang w:val="et-EE"/>
              </w:rPr>
              <w:t>x</w:t>
            </w:r>
          </w:p>
        </w:tc>
      </w:tr>
    </w:tbl>
    <w:p w14:paraId="12AC066C" w14:textId="77777777" w:rsidR="0097237B" w:rsidRPr="0088467A" w:rsidRDefault="0097237B">
      <w:pPr>
        <w:spacing w:after="40"/>
        <w:rPr>
          <w:lang w:val="et-EE"/>
        </w:rPr>
      </w:pPr>
    </w:p>
    <w:p w14:paraId="6C7F1E7F" w14:textId="0013F352"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63C1CFFE"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66982434" w14:textId="77777777">
        <w:trPr>
          <w:trHeight w:val="794"/>
          <w:jc w:val="center"/>
        </w:trPr>
        <w:tc>
          <w:tcPr>
            <w:tcW w:w="10466" w:type="dxa"/>
            <w:tcMar>
              <w:top w:w="45" w:type="dxa"/>
              <w:left w:w="45" w:type="dxa"/>
              <w:bottom w:w="45" w:type="dxa"/>
              <w:right w:w="45" w:type="dxa"/>
            </w:tcMar>
            <w:vAlign w:val="center"/>
          </w:tcPr>
          <w:p w14:paraId="1D5525CE" w14:textId="77777777" w:rsidR="0097237B" w:rsidRPr="0088467A" w:rsidRDefault="0097237B">
            <w:pPr>
              <w:spacing w:after="0" w:line="240" w:lineRule="auto"/>
              <w:rPr>
                <w:lang w:val="et-EE"/>
              </w:rPr>
            </w:pPr>
          </w:p>
        </w:tc>
      </w:tr>
    </w:tbl>
    <w:p w14:paraId="2ECFF314" w14:textId="77777777" w:rsidR="00D33358" w:rsidRPr="0088467A" w:rsidRDefault="00D33358">
      <w:pPr>
        <w:pStyle w:val="Pealkiri3"/>
        <w:spacing w:before="0" w:after="80"/>
        <w:rPr>
          <w:rFonts w:ascii="Arial" w:eastAsia="Arial" w:hAnsi="Arial"/>
          <w:b w:val="0"/>
          <w:lang w:val="et-EE"/>
        </w:rPr>
      </w:pPr>
    </w:p>
    <w:p w14:paraId="75B1CCF5" w14:textId="3440A392" w:rsidR="0097237B" w:rsidRPr="0088467A" w:rsidRDefault="00953388">
      <w:pPr>
        <w:pStyle w:val="Pealkiri3"/>
        <w:spacing w:before="0" w:after="80"/>
        <w:rPr>
          <w:lang w:val="et-EE"/>
        </w:rPr>
      </w:pPr>
      <w:r w:rsidRPr="0088467A">
        <w:rPr>
          <w:rFonts w:ascii="Arial" w:eastAsia="Arial" w:hAnsi="Arial"/>
          <w:b w:val="0"/>
          <w:lang w:val="et-EE"/>
        </w:rPr>
        <w:t>4. Kui raske on saada rahastust kriitiliste toormete väärtusahela järgmistes etappides? *</w:t>
      </w:r>
    </w:p>
    <w:p w14:paraId="4110CCB0" w14:textId="77777777" w:rsidR="0097237B" w:rsidRPr="0088467A" w:rsidRDefault="00953388">
      <w:pPr>
        <w:spacing w:after="80"/>
        <w:rPr>
          <w:lang w:val="et-EE"/>
        </w:rPr>
      </w:pPr>
      <w:r w:rsidRPr="0088467A">
        <w:rPr>
          <w:i/>
          <w:sz w:val="17"/>
          <w:lang w:val="et-EE"/>
        </w:rPr>
        <w:t>Skaala: väga hea juurdepääs, hea juurdepääs, neutraalne, halb juurdepääs, väga halb juurdepääs,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2977"/>
        <w:gridCol w:w="1701"/>
        <w:gridCol w:w="1559"/>
        <w:gridCol w:w="993"/>
        <w:gridCol w:w="1275"/>
        <w:gridCol w:w="1133"/>
        <w:gridCol w:w="828"/>
      </w:tblGrid>
      <w:tr w:rsidR="0097237B" w:rsidRPr="0088467A" w14:paraId="23500FB7" w14:textId="77777777" w:rsidTr="7FB0AF8E">
        <w:trPr>
          <w:trHeight w:val="510"/>
          <w:tblHeader/>
          <w:jc w:val="center"/>
        </w:trPr>
        <w:tc>
          <w:tcPr>
            <w:tcW w:w="2977" w:type="dxa"/>
            <w:tcMar>
              <w:top w:w="45" w:type="dxa"/>
              <w:left w:w="45" w:type="dxa"/>
              <w:bottom w:w="45" w:type="dxa"/>
              <w:right w:w="45" w:type="dxa"/>
            </w:tcMar>
            <w:vAlign w:val="center"/>
          </w:tcPr>
          <w:p w14:paraId="3C89552D" w14:textId="77777777" w:rsidR="0097237B" w:rsidRPr="0088467A" w:rsidRDefault="0097237B">
            <w:pPr>
              <w:spacing w:after="0" w:line="240" w:lineRule="auto"/>
              <w:jc w:val="center"/>
              <w:rPr>
                <w:lang w:val="et-EE"/>
              </w:rPr>
            </w:pPr>
          </w:p>
        </w:tc>
        <w:tc>
          <w:tcPr>
            <w:tcW w:w="1701" w:type="dxa"/>
            <w:tcMar>
              <w:top w:w="45" w:type="dxa"/>
              <w:left w:w="45" w:type="dxa"/>
              <w:bottom w:w="45" w:type="dxa"/>
              <w:right w:w="45" w:type="dxa"/>
            </w:tcMar>
            <w:vAlign w:val="center"/>
          </w:tcPr>
          <w:p w14:paraId="7B9585FF" w14:textId="77777777" w:rsidR="0097237B" w:rsidRPr="0088467A" w:rsidRDefault="00953388">
            <w:pPr>
              <w:spacing w:after="0" w:line="240" w:lineRule="auto"/>
              <w:jc w:val="center"/>
              <w:rPr>
                <w:lang w:val="et-EE"/>
              </w:rPr>
            </w:pPr>
            <w:r w:rsidRPr="0088467A">
              <w:rPr>
                <w:b/>
                <w:sz w:val="15"/>
                <w:lang w:val="et-EE"/>
              </w:rPr>
              <w:t>Väga hea juurdepääs</w:t>
            </w:r>
          </w:p>
        </w:tc>
        <w:tc>
          <w:tcPr>
            <w:tcW w:w="1559" w:type="dxa"/>
            <w:tcMar>
              <w:top w:w="45" w:type="dxa"/>
              <w:left w:w="45" w:type="dxa"/>
              <w:bottom w:w="45" w:type="dxa"/>
              <w:right w:w="45" w:type="dxa"/>
            </w:tcMar>
            <w:vAlign w:val="center"/>
          </w:tcPr>
          <w:p w14:paraId="324281FF" w14:textId="77777777" w:rsidR="0097237B" w:rsidRPr="0088467A" w:rsidRDefault="00953388">
            <w:pPr>
              <w:spacing w:after="0" w:line="240" w:lineRule="auto"/>
              <w:jc w:val="center"/>
              <w:rPr>
                <w:lang w:val="et-EE"/>
              </w:rPr>
            </w:pPr>
            <w:r w:rsidRPr="0088467A">
              <w:rPr>
                <w:b/>
                <w:sz w:val="15"/>
                <w:lang w:val="et-EE"/>
              </w:rPr>
              <w:t>Hea juurdepääs</w:t>
            </w:r>
          </w:p>
        </w:tc>
        <w:tc>
          <w:tcPr>
            <w:tcW w:w="993" w:type="dxa"/>
            <w:tcMar>
              <w:top w:w="45" w:type="dxa"/>
              <w:left w:w="45" w:type="dxa"/>
              <w:bottom w:w="45" w:type="dxa"/>
              <w:right w:w="45" w:type="dxa"/>
            </w:tcMar>
            <w:vAlign w:val="center"/>
          </w:tcPr>
          <w:p w14:paraId="3C81DEF1" w14:textId="77777777" w:rsidR="0097237B" w:rsidRPr="0088467A" w:rsidRDefault="00953388">
            <w:pPr>
              <w:spacing w:after="0" w:line="240" w:lineRule="auto"/>
              <w:jc w:val="center"/>
              <w:rPr>
                <w:lang w:val="et-EE"/>
              </w:rPr>
            </w:pPr>
            <w:r w:rsidRPr="0088467A">
              <w:rPr>
                <w:b/>
                <w:sz w:val="15"/>
                <w:lang w:val="et-EE"/>
              </w:rPr>
              <w:t>Neutraalne</w:t>
            </w:r>
          </w:p>
        </w:tc>
        <w:tc>
          <w:tcPr>
            <w:tcW w:w="1275" w:type="dxa"/>
            <w:tcMar>
              <w:top w:w="45" w:type="dxa"/>
              <w:left w:w="45" w:type="dxa"/>
              <w:bottom w:w="45" w:type="dxa"/>
              <w:right w:w="45" w:type="dxa"/>
            </w:tcMar>
            <w:vAlign w:val="center"/>
          </w:tcPr>
          <w:p w14:paraId="5D528C14" w14:textId="77777777" w:rsidR="0097237B" w:rsidRPr="0088467A" w:rsidRDefault="00953388">
            <w:pPr>
              <w:spacing w:after="0" w:line="240" w:lineRule="auto"/>
              <w:jc w:val="center"/>
              <w:rPr>
                <w:lang w:val="et-EE"/>
              </w:rPr>
            </w:pPr>
            <w:r w:rsidRPr="0088467A">
              <w:rPr>
                <w:b/>
                <w:sz w:val="15"/>
                <w:lang w:val="et-EE"/>
              </w:rPr>
              <w:t>Halb juurdepääs</w:t>
            </w:r>
          </w:p>
        </w:tc>
        <w:tc>
          <w:tcPr>
            <w:tcW w:w="1133" w:type="dxa"/>
            <w:tcMar>
              <w:top w:w="45" w:type="dxa"/>
              <w:left w:w="45" w:type="dxa"/>
              <w:bottom w:w="45" w:type="dxa"/>
              <w:right w:w="45" w:type="dxa"/>
            </w:tcMar>
            <w:vAlign w:val="center"/>
          </w:tcPr>
          <w:p w14:paraId="42D4D4E0" w14:textId="77777777" w:rsidR="0097237B" w:rsidRPr="0088467A" w:rsidRDefault="00953388">
            <w:pPr>
              <w:spacing w:after="0" w:line="240" w:lineRule="auto"/>
              <w:jc w:val="center"/>
              <w:rPr>
                <w:lang w:val="et-EE"/>
              </w:rPr>
            </w:pPr>
            <w:r w:rsidRPr="0088467A">
              <w:rPr>
                <w:b/>
                <w:sz w:val="15"/>
                <w:lang w:val="et-EE"/>
              </w:rPr>
              <w:t>Väga halb juurdepääs</w:t>
            </w:r>
          </w:p>
        </w:tc>
        <w:tc>
          <w:tcPr>
            <w:tcW w:w="828" w:type="dxa"/>
            <w:tcMar>
              <w:top w:w="45" w:type="dxa"/>
              <w:left w:w="45" w:type="dxa"/>
              <w:bottom w:w="45" w:type="dxa"/>
              <w:right w:w="45" w:type="dxa"/>
            </w:tcMar>
            <w:vAlign w:val="center"/>
          </w:tcPr>
          <w:p w14:paraId="79F767A5"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1E1AF697" w14:textId="77777777" w:rsidTr="7FB0AF8E">
        <w:trPr>
          <w:cantSplit/>
          <w:trHeight w:val="425"/>
          <w:jc w:val="center"/>
        </w:trPr>
        <w:tc>
          <w:tcPr>
            <w:tcW w:w="2977" w:type="dxa"/>
            <w:tcMar>
              <w:top w:w="45" w:type="dxa"/>
              <w:left w:w="45" w:type="dxa"/>
              <w:bottom w:w="45" w:type="dxa"/>
              <w:right w:w="45" w:type="dxa"/>
            </w:tcMar>
            <w:vAlign w:val="center"/>
          </w:tcPr>
          <w:p w14:paraId="5177B32D" w14:textId="77777777" w:rsidR="0097237B" w:rsidRPr="004E0F71" w:rsidRDefault="00953388">
            <w:pPr>
              <w:spacing w:after="0" w:line="240" w:lineRule="auto"/>
              <w:rPr>
                <w:sz w:val="18"/>
                <w:szCs w:val="28"/>
                <w:lang w:val="et-EE"/>
              </w:rPr>
            </w:pPr>
            <w:r w:rsidRPr="004E0F71">
              <w:rPr>
                <w:sz w:val="18"/>
                <w:szCs w:val="28"/>
                <w:lang w:val="et-EE"/>
              </w:rPr>
              <w:t>Maavarauuringud</w:t>
            </w:r>
          </w:p>
        </w:tc>
        <w:tc>
          <w:tcPr>
            <w:tcW w:w="1701" w:type="dxa"/>
            <w:tcMar>
              <w:top w:w="45" w:type="dxa"/>
              <w:left w:w="45" w:type="dxa"/>
              <w:bottom w:w="45" w:type="dxa"/>
              <w:right w:w="45" w:type="dxa"/>
            </w:tcMar>
            <w:vAlign w:val="center"/>
          </w:tcPr>
          <w:p w14:paraId="78219B10" w14:textId="77777777" w:rsidR="0097237B" w:rsidRPr="0088467A" w:rsidRDefault="0097237B">
            <w:pPr>
              <w:spacing w:after="0" w:line="240" w:lineRule="auto"/>
              <w:jc w:val="center"/>
              <w:rPr>
                <w:lang w:val="et-EE"/>
              </w:rPr>
            </w:pPr>
          </w:p>
        </w:tc>
        <w:tc>
          <w:tcPr>
            <w:tcW w:w="1559" w:type="dxa"/>
            <w:tcMar>
              <w:top w:w="45" w:type="dxa"/>
              <w:left w:w="45" w:type="dxa"/>
              <w:bottom w:w="45" w:type="dxa"/>
              <w:right w:w="45" w:type="dxa"/>
            </w:tcMar>
            <w:vAlign w:val="center"/>
          </w:tcPr>
          <w:p w14:paraId="3C46AD39" w14:textId="77777777" w:rsidR="0097237B" w:rsidRPr="0088467A" w:rsidRDefault="0097237B">
            <w:pPr>
              <w:spacing w:after="0" w:line="240" w:lineRule="auto"/>
              <w:jc w:val="center"/>
              <w:rPr>
                <w:lang w:val="et-EE"/>
              </w:rPr>
            </w:pPr>
          </w:p>
        </w:tc>
        <w:tc>
          <w:tcPr>
            <w:tcW w:w="993" w:type="dxa"/>
            <w:tcMar>
              <w:top w:w="45" w:type="dxa"/>
              <w:left w:w="45" w:type="dxa"/>
              <w:bottom w:w="45" w:type="dxa"/>
              <w:right w:w="45" w:type="dxa"/>
            </w:tcMar>
            <w:vAlign w:val="center"/>
          </w:tcPr>
          <w:p w14:paraId="7E7039A5" w14:textId="77777777" w:rsidR="0097237B" w:rsidRPr="0088467A" w:rsidRDefault="0097237B">
            <w:pPr>
              <w:spacing w:after="0" w:line="240" w:lineRule="auto"/>
              <w:jc w:val="center"/>
              <w:rPr>
                <w:lang w:val="et-EE"/>
              </w:rPr>
            </w:pPr>
          </w:p>
        </w:tc>
        <w:tc>
          <w:tcPr>
            <w:tcW w:w="1275" w:type="dxa"/>
            <w:tcMar>
              <w:top w:w="45" w:type="dxa"/>
              <w:left w:w="45" w:type="dxa"/>
              <w:bottom w:w="45" w:type="dxa"/>
              <w:right w:w="45" w:type="dxa"/>
            </w:tcMar>
            <w:vAlign w:val="center"/>
          </w:tcPr>
          <w:p w14:paraId="32607C42"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3A8BB9A2" w14:textId="6F138E8E" w:rsidR="0097237B" w:rsidRPr="0088467A" w:rsidRDefault="7284A5ED"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1D5D4489" w14:textId="77777777" w:rsidR="0097237B" w:rsidRPr="0088467A" w:rsidRDefault="0097237B">
            <w:pPr>
              <w:spacing w:after="0" w:line="240" w:lineRule="auto"/>
              <w:jc w:val="center"/>
              <w:rPr>
                <w:lang w:val="et-EE"/>
              </w:rPr>
            </w:pPr>
          </w:p>
        </w:tc>
      </w:tr>
      <w:tr w:rsidR="0097237B" w:rsidRPr="0088467A" w14:paraId="384F5B3C" w14:textId="77777777" w:rsidTr="7FB0AF8E">
        <w:trPr>
          <w:cantSplit/>
          <w:trHeight w:val="425"/>
          <w:jc w:val="center"/>
        </w:trPr>
        <w:tc>
          <w:tcPr>
            <w:tcW w:w="2977" w:type="dxa"/>
            <w:tcMar>
              <w:top w:w="45" w:type="dxa"/>
              <w:left w:w="45" w:type="dxa"/>
              <w:bottom w:w="45" w:type="dxa"/>
              <w:right w:w="45" w:type="dxa"/>
            </w:tcMar>
            <w:vAlign w:val="center"/>
          </w:tcPr>
          <w:p w14:paraId="0B72C8E3" w14:textId="77777777" w:rsidR="0097237B" w:rsidRPr="004E0F71" w:rsidRDefault="00953388">
            <w:pPr>
              <w:spacing w:after="0" w:line="240" w:lineRule="auto"/>
              <w:rPr>
                <w:sz w:val="18"/>
                <w:szCs w:val="28"/>
                <w:lang w:val="et-EE"/>
              </w:rPr>
            </w:pPr>
            <w:r w:rsidRPr="004E0F71">
              <w:rPr>
                <w:sz w:val="18"/>
                <w:szCs w:val="28"/>
                <w:lang w:val="et-EE"/>
              </w:rPr>
              <w:t>Kaevandamine</w:t>
            </w:r>
          </w:p>
        </w:tc>
        <w:tc>
          <w:tcPr>
            <w:tcW w:w="1701" w:type="dxa"/>
            <w:tcMar>
              <w:top w:w="45" w:type="dxa"/>
              <w:left w:w="45" w:type="dxa"/>
              <w:bottom w:w="45" w:type="dxa"/>
              <w:right w:w="45" w:type="dxa"/>
            </w:tcMar>
            <w:vAlign w:val="center"/>
          </w:tcPr>
          <w:p w14:paraId="4D9171A0" w14:textId="77777777" w:rsidR="0097237B" w:rsidRPr="0088467A" w:rsidRDefault="0097237B">
            <w:pPr>
              <w:spacing w:after="0" w:line="240" w:lineRule="auto"/>
              <w:jc w:val="center"/>
              <w:rPr>
                <w:lang w:val="et-EE"/>
              </w:rPr>
            </w:pPr>
          </w:p>
        </w:tc>
        <w:tc>
          <w:tcPr>
            <w:tcW w:w="1559" w:type="dxa"/>
            <w:tcMar>
              <w:top w:w="45" w:type="dxa"/>
              <w:left w:w="45" w:type="dxa"/>
              <w:bottom w:w="45" w:type="dxa"/>
              <w:right w:w="45" w:type="dxa"/>
            </w:tcMar>
            <w:vAlign w:val="center"/>
          </w:tcPr>
          <w:p w14:paraId="5FC0D3B3" w14:textId="77777777" w:rsidR="0097237B" w:rsidRPr="0088467A" w:rsidRDefault="0097237B">
            <w:pPr>
              <w:spacing w:after="0" w:line="240" w:lineRule="auto"/>
              <w:jc w:val="center"/>
              <w:rPr>
                <w:lang w:val="et-EE"/>
              </w:rPr>
            </w:pPr>
          </w:p>
        </w:tc>
        <w:tc>
          <w:tcPr>
            <w:tcW w:w="993" w:type="dxa"/>
            <w:tcMar>
              <w:top w:w="45" w:type="dxa"/>
              <w:left w:w="45" w:type="dxa"/>
              <w:bottom w:w="45" w:type="dxa"/>
              <w:right w:w="45" w:type="dxa"/>
            </w:tcMar>
            <w:vAlign w:val="center"/>
          </w:tcPr>
          <w:p w14:paraId="03866C4C" w14:textId="77777777" w:rsidR="0097237B" w:rsidRPr="0088467A" w:rsidRDefault="0097237B">
            <w:pPr>
              <w:spacing w:after="0" w:line="240" w:lineRule="auto"/>
              <w:jc w:val="center"/>
              <w:rPr>
                <w:lang w:val="et-EE"/>
              </w:rPr>
            </w:pPr>
          </w:p>
        </w:tc>
        <w:tc>
          <w:tcPr>
            <w:tcW w:w="1275" w:type="dxa"/>
            <w:tcMar>
              <w:top w:w="45" w:type="dxa"/>
              <w:left w:w="45" w:type="dxa"/>
              <w:bottom w:w="45" w:type="dxa"/>
              <w:right w:w="45" w:type="dxa"/>
            </w:tcMar>
            <w:vAlign w:val="center"/>
          </w:tcPr>
          <w:p w14:paraId="56F55329"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1C84248A" w14:textId="70183B74" w:rsidR="0097237B" w:rsidRPr="0088467A" w:rsidRDefault="6D36BBA7"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147A710A" w14:textId="77777777" w:rsidR="0097237B" w:rsidRPr="0088467A" w:rsidRDefault="0097237B">
            <w:pPr>
              <w:spacing w:after="0" w:line="240" w:lineRule="auto"/>
              <w:jc w:val="center"/>
              <w:rPr>
                <w:lang w:val="et-EE"/>
              </w:rPr>
            </w:pPr>
          </w:p>
        </w:tc>
      </w:tr>
      <w:tr w:rsidR="0097237B" w:rsidRPr="0088467A" w14:paraId="5712A8D9" w14:textId="77777777" w:rsidTr="7FB0AF8E">
        <w:trPr>
          <w:cantSplit/>
          <w:trHeight w:val="425"/>
          <w:jc w:val="center"/>
        </w:trPr>
        <w:tc>
          <w:tcPr>
            <w:tcW w:w="2977" w:type="dxa"/>
            <w:tcMar>
              <w:top w:w="45" w:type="dxa"/>
              <w:left w:w="45" w:type="dxa"/>
              <w:bottom w:w="45" w:type="dxa"/>
              <w:right w:w="45" w:type="dxa"/>
            </w:tcMar>
            <w:vAlign w:val="center"/>
          </w:tcPr>
          <w:p w14:paraId="576BD507" w14:textId="77777777" w:rsidR="0097237B" w:rsidRPr="004E0F71" w:rsidRDefault="00953388">
            <w:pPr>
              <w:spacing w:after="0" w:line="240" w:lineRule="auto"/>
              <w:rPr>
                <w:sz w:val="18"/>
                <w:szCs w:val="28"/>
                <w:lang w:val="et-EE"/>
              </w:rPr>
            </w:pPr>
            <w:r w:rsidRPr="004E0F71">
              <w:rPr>
                <w:sz w:val="18"/>
                <w:szCs w:val="28"/>
                <w:lang w:val="et-EE"/>
              </w:rPr>
              <w:t>Töötlemine</w:t>
            </w:r>
          </w:p>
        </w:tc>
        <w:tc>
          <w:tcPr>
            <w:tcW w:w="1701" w:type="dxa"/>
            <w:tcMar>
              <w:top w:w="45" w:type="dxa"/>
              <w:left w:w="45" w:type="dxa"/>
              <w:bottom w:w="45" w:type="dxa"/>
              <w:right w:w="45" w:type="dxa"/>
            </w:tcMar>
            <w:vAlign w:val="center"/>
          </w:tcPr>
          <w:p w14:paraId="5ED84B47" w14:textId="77777777" w:rsidR="0097237B" w:rsidRPr="0088467A" w:rsidRDefault="0097237B">
            <w:pPr>
              <w:spacing w:after="0" w:line="240" w:lineRule="auto"/>
              <w:jc w:val="center"/>
              <w:rPr>
                <w:lang w:val="et-EE"/>
              </w:rPr>
            </w:pPr>
          </w:p>
        </w:tc>
        <w:tc>
          <w:tcPr>
            <w:tcW w:w="1559" w:type="dxa"/>
            <w:tcMar>
              <w:top w:w="45" w:type="dxa"/>
              <w:left w:w="45" w:type="dxa"/>
              <w:bottom w:w="45" w:type="dxa"/>
              <w:right w:w="45" w:type="dxa"/>
            </w:tcMar>
            <w:vAlign w:val="center"/>
          </w:tcPr>
          <w:p w14:paraId="2ACCC58D" w14:textId="77777777" w:rsidR="0097237B" w:rsidRPr="0088467A" w:rsidRDefault="0097237B">
            <w:pPr>
              <w:spacing w:after="0" w:line="240" w:lineRule="auto"/>
              <w:jc w:val="center"/>
              <w:rPr>
                <w:lang w:val="et-EE"/>
              </w:rPr>
            </w:pPr>
          </w:p>
        </w:tc>
        <w:tc>
          <w:tcPr>
            <w:tcW w:w="993" w:type="dxa"/>
            <w:tcMar>
              <w:top w:w="45" w:type="dxa"/>
              <w:left w:w="45" w:type="dxa"/>
              <w:bottom w:w="45" w:type="dxa"/>
              <w:right w:w="45" w:type="dxa"/>
            </w:tcMar>
            <w:vAlign w:val="center"/>
          </w:tcPr>
          <w:p w14:paraId="0CC37523" w14:textId="583E36FA" w:rsidR="0097237B" w:rsidRPr="0088467A" w:rsidRDefault="062CE5BC" w:rsidP="7FB0AF8E">
            <w:pPr>
              <w:spacing w:after="0" w:line="240" w:lineRule="auto"/>
              <w:jc w:val="center"/>
            </w:pPr>
            <w:r w:rsidRPr="7FB0AF8E">
              <w:rPr>
                <w:lang w:val="et-EE"/>
              </w:rPr>
              <w:t>x</w:t>
            </w:r>
          </w:p>
        </w:tc>
        <w:tc>
          <w:tcPr>
            <w:tcW w:w="1275" w:type="dxa"/>
            <w:tcMar>
              <w:top w:w="45" w:type="dxa"/>
              <w:left w:w="45" w:type="dxa"/>
              <w:bottom w:w="45" w:type="dxa"/>
              <w:right w:w="45" w:type="dxa"/>
            </w:tcMar>
            <w:vAlign w:val="center"/>
          </w:tcPr>
          <w:p w14:paraId="41717B0F"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398AC2E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B6399DE" w14:textId="77777777" w:rsidR="0097237B" w:rsidRPr="0088467A" w:rsidRDefault="0097237B">
            <w:pPr>
              <w:spacing w:after="0" w:line="240" w:lineRule="auto"/>
              <w:jc w:val="center"/>
              <w:rPr>
                <w:lang w:val="et-EE"/>
              </w:rPr>
            </w:pPr>
          </w:p>
        </w:tc>
      </w:tr>
      <w:tr w:rsidR="0097237B" w:rsidRPr="0088467A" w14:paraId="5F5556EB" w14:textId="77777777" w:rsidTr="7FB0AF8E">
        <w:trPr>
          <w:cantSplit/>
          <w:trHeight w:val="425"/>
          <w:jc w:val="center"/>
        </w:trPr>
        <w:tc>
          <w:tcPr>
            <w:tcW w:w="2977" w:type="dxa"/>
            <w:tcMar>
              <w:top w:w="45" w:type="dxa"/>
              <w:left w:w="45" w:type="dxa"/>
              <w:bottom w:w="45" w:type="dxa"/>
              <w:right w:w="45" w:type="dxa"/>
            </w:tcMar>
            <w:vAlign w:val="center"/>
          </w:tcPr>
          <w:p w14:paraId="01E46673" w14:textId="77777777" w:rsidR="0097237B" w:rsidRPr="004E0F71" w:rsidRDefault="00953388">
            <w:pPr>
              <w:spacing w:after="0" w:line="240" w:lineRule="auto"/>
              <w:rPr>
                <w:sz w:val="18"/>
                <w:szCs w:val="28"/>
                <w:lang w:val="et-EE"/>
              </w:rPr>
            </w:pPr>
            <w:r w:rsidRPr="004E0F71">
              <w:rPr>
                <w:sz w:val="18"/>
                <w:szCs w:val="28"/>
                <w:lang w:val="et-EE"/>
              </w:rPr>
              <w:t>Ringlussevõtt</w:t>
            </w:r>
          </w:p>
        </w:tc>
        <w:tc>
          <w:tcPr>
            <w:tcW w:w="1701" w:type="dxa"/>
            <w:tcMar>
              <w:top w:w="45" w:type="dxa"/>
              <w:left w:w="45" w:type="dxa"/>
              <w:bottom w:w="45" w:type="dxa"/>
              <w:right w:w="45" w:type="dxa"/>
            </w:tcMar>
            <w:vAlign w:val="center"/>
          </w:tcPr>
          <w:p w14:paraId="323B068C" w14:textId="77777777" w:rsidR="0097237B" w:rsidRPr="0088467A" w:rsidRDefault="0097237B">
            <w:pPr>
              <w:spacing w:after="0" w:line="240" w:lineRule="auto"/>
              <w:jc w:val="center"/>
              <w:rPr>
                <w:lang w:val="et-EE"/>
              </w:rPr>
            </w:pPr>
          </w:p>
        </w:tc>
        <w:tc>
          <w:tcPr>
            <w:tcW w:w="1559" w:type="dxa"/>
            <w:tcMar>
              <w:top w:w="45" w:type="dxa"/>
              <w:left w:w="45" w:type="dxa"/>
              <w:bottom w:w="45" w:type="dxa"/>
              <w:right w:w="45" w:type="dxa"/>
            </w:tcMar>
            <w:vAlign w:val="center"/>
          </w:tcPr>
          <w:p w14:paraId="1D76E841" w14:textId="77777777" w:rsidR="0097237B" w:rsidRPr="0088467A" w:rsidRDefault="0097237B">
            <w:pPr>
              <w:spacing w:after="0" w:line="240" w:lineRule="auto"/>
              <w:jc w:val="center"/>
              <w:rPr>
                <w:lang w:val="et-EE"/>
              </w:rPr>
            </w:pPr>
          </w:p>
        </w:tc>
        <w:tc>
          <w:tcPr>
            <w:tcW w:w="993" w:type="dxa"/>
            <w:tcMar>
              <w:top w:w="45" w:type="dxa"/>
              <w:left w:w="45" w:type="dxa"/>
              <w:bottom w:w="45" w:type="dxa"/>
              <w:right w:w="45" w:type="dxa"/>
            </w:tcMar>
            <w:vAlign w:val="center"/>
          </w:tcPr>
          <w:p w14:paraId="75B8C35A" w14:textId="6E97C2D1" w:rsidR="0097237B" w:rsidRPr="0088467A" w:rsidRDefault="1466635C" w:rsidP="7FB0AF8E">
            <w:pPr>
              <w:spacing w:after="0" w:line="240" w:lineRule="auto"/>
              <w:jc w:val="center"/>
            </w:pPr>
            <w:r w:rsidRPr="7FB0AF8E">
              <w:rPr>
                <w:lang w:val="et-EE"/>
              </w:rPr>
              <w:t>x</w:t>
            </w:r>
          </w:p>
        </w:tc>
        <w:tc>
          <w:tcPr>
            <w:tcW w:w="1275" w:type="dxa"/>
            <w:tcMar>
              <w:top w:w="45" w:type="dxa"/>
              <w:left w:w="45" w:type="dxa"/>
              <w:bottom w:w="45" w:type="dxa"/>
              <w:right w:w="45" w:type="dxa"/>
            </w:tcMar>
            <w:vAlign w:val="center"/>
          </w:tcPr>
          <w:p w14:paraId="4C2B474F"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335B860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9319CB3" w14:textId="77777777" w:rsidR="0097237B" w:rsidRPr="0088467A" w:rsidRDefault="0097237B">
            <w:pPr>
              <w:spacing w:after="0" w:line="240" w:lineRule="auto"/>
              <w:jc w:val="center"/>
              <w:rPr>
                <w:lang w:val="et-EE"/>
              </w:rPr>
            </w:pPr>
          </w:p>
        </w:tc>
      </w:tr>
      <w:tr w:rsidR="0097237B" w:rsidRPr="0088467A" w14:paraId="3371A14D" w14:textId="77777777" w:rsidTr="7FB0AF8E">
        <w:trPr>
          <w:cantSplit/>
          <w:trHeight w:val="425"/>
          <w:jc w:val="center"/>
        </w:trPr>
        <w:tc>
          <w:tcPr>
            <w:tcW w:w="2977" w:type="dxa"/>
            <w:tcMar>
              <w:top w:w="45" w:type="dxa"/>
              <w:left w:w="45" w:type="dxa"/>
              <w:bottom w:w="45" w:type="dxa"/>
              <w:right w:w="45" w:type="dxa"/>
            </w:tcMar>
            <w:vAlign w:val="center"/>
          </w:tcPr>
          <w:p w14:paraId="67F451AE" w14:textId="77777777" w:rsidR="0097237B" w:rsidRPr="004E0F71" w:rsidRDefault="00953388">
            <w:pPr>
              <w:spacing w:after="0" w:line="240" w:lineRule="auto"/>
              <w:rPr>
                <w:sz w:val="18"/>
                <w:szCs w:val="28"/>
                <w:lang w:val="et-EE"/>
              </w:rPr>
            </w:pPr>
            <w:r w:rsidRPr="004E0F71">
              <w:rPr>
                <w:sz w:val="18"/>
                <w:szCs w:val="28"/>
                <w:lang w:val="et-EE"/>
              </w:rPr>
              <w:t>Asendamine</w:t>
            </w:r>
          </w:p>
        </w:tc>
        <w:tc>
          <w:tcPr>
            <w:tcW w:w="1701" w:type="dxa"/>
            <w:tcMar>
              <w:top w:w="45" w:type="dxa"/>
              <w:left w:w="45" w:type="dxa"/>
              <w:bottom w:w="45" w:type="dxa"/>
              <w:right w:w="45" w:type="dxa"/>
            </w:tcMar>
            <w:vAlign w:val="center"/>
          </w:tcPr>
          <w:p w14:paraId="22EE7806" w14:textId="77777777" w:rsidR="0097237B" w:rsidRPr="0088467A" w:rsidRDefault="0097237B">
            <w:pPr>
              <w:spacing w:after="0" w:line="240" w:lineRule="auto"/>
              <w:jc w:val="center"/>
              <w:rPr>
                <w:lang w:val="et-EE"/>
              </w:rPr>
            </w:pPr>
          </w:p>
        </w:tc>
        <w:tc>
          <w:tcPr>
            <w:tcW w:w="1559" w:type="dxa"/>
            <w:tcMar>
              <w:top w:w="45" w:type="dxa"/>
              <w:left w:w="45" w:type="dxa"/>
              <w:bottom w:w="45" w:type="dxa"/>
              <w:right w:w="45" w:type="dxa"/>
            </w:tcMar>
            <w:vAlign w:val="center"/>
          </w:tcPr>
          <w:p w14:paraId="317F42AA" w14:textId="77777777" w:rsidR="0097237B" w:rsidRPr="0088467A" w:rsidRDefault="0097237B">
            <w:pPr>
              <w:spacing w:after="0" w:line="240" w:lineRule="auto"/>
              <w:jc w:val="center"/>
              <w:rPr>
                <w:lang w:val="et-EE"/>
              </w:rPr>
            </w:pPr>
          </w:p>
        </w:tc>
        <w:tc>
          <w:tcPr>
            <w:tcW w:w="993" w:type="dxa"/>
            <w:tcMar>
              <w:top w:w="45" w:type="dxa"/>
              <w:left w:w="45" w:type="dxa"/>
              <w:bottom w:w="45" w:type="dxa"/>
              <w:right w:w="45" w:type="dxa"/>
            </w:tcMar>
            <w:vAlign w:val="center"/>
          </w:tcPr>
          <w:p w14:paraId="7A2D4E58" w14:textId="2F4A9EAB" w:rsidR="0097237B" w:rsidRPr="0088467A" w:rsidRDefault="503B4F26" w:rsidP="7FB0AF8E">
            <w:pPr>
              <w:spacing w:after="0" w:line="240" w:lineRule="auto"/>
              <w:jc w:val="center"/>
            </w:pPr>
            <w:r w:rsidRPr="7FB0AF8E">
              <w:rPr>
                <w:lang w:val="et-EE"/>
              </w:rPr>
              <w:t>x</w:t>
            </w:r>
          </w:p>
        </w:tc>
        <w:tc>
          <w:tcPr>
            <w:tcW w:w="1275" w:type="dxa"/>
            <w:tcMar>
              <w:top w:w="45" w:type="dxa"/>
              <w:left w:w="45" w:type="dxa"/>
              <w:bottom w:w="45" w:type="dxa"/>
              <w:right w:w="45" w:type="dxa"/>
            </w:tcMar>
            <w:vAlign w:val="center"/>
          </w:tcPr>
          <w:p w14:paraId="372376F6" w14:textId="77777777" w:rsidR="0097237B" w:rsidRPr="0088467A" w:rsidRDefault="0097237B">
            <w:pPr>
              <w:spacing w:after="0" w:line="240" w:lineRule="auto"/>
              <w:jc w:val="center"/>
              <w:rPr>
                <w:lang w:val="et-EE"/>
              </w:rPr>
            </w:pPr>
          </w:p>
        </w:tc>
        <w:tc>
          <w:tcPr>
            <w:tcW w:w="1133" w:type="dxa"/>
            <w:tcMar>
              <w:top w:w="45" w:type="dxa"/>
              <w:left w:w="45" w:type="dxa"/>
              <w:bottom w:w="45" w:type="dxa"/>
              <w:right w:w="45" w:type="dxa"/>
            </w:tcMar>
            <w:vAlign w:val="center"/>
          </w:tcPr>
          <w:p w14:paraId="669791E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FC5699D" w14:textId="77777777" w:rsidR="0097237B" w:rsidRPr="0088467A" w:rsidRDefault="0097237B">
            <w:pPr>
              <w:spacing w:after="0" w:line="240" w:lineRule="auto"/>
              <w:jc w:val="center"/>
              <w:rPr>
                <w:lang w:val="et-EE"/>
              </w:rPr>
            </w:pPr>
          </w:p>
        </w:tc>
      </w:tr>
    </w:tbl>
    <w:p w14:paraId="2945C4B7" w14:textId="77777777" w:rsidR="0097237B" w:rsidRPr="0088467A" w:rsidRDefault="0097237B">
      <w:pPr>
        <w:spacing w:after="40"/>
        <w:rPr>
          <w:lang w:val="et-EE"/>
        </w:rPr>
      </w:pPr>
    </w:p>
    <w:p w14:paraId="74986DBB" w14:textId="77777777"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16B68331"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3C3ECCE1" w14:textId="77777777">
        <w:trPr>
          <w:trHeight w:val="794"/>
          <w:jc w:val="center"/>
        </w:trPr>
        <w:tc>
          <w:tcPr>
            <w:tcW w:w="10466" w:type="dxa"/>
            <w:tcMar>
              <w:top w:w="45" w:type="dxa"/>
              <w:left w:w="45" w:type="dxa"/>
              <w:bottom w:w="45" w:type="dxa"/>
              <w:right w:w="45" w:type="dxa"/>
            </w:tcMar>
            <w:vAlign w:val="center"/>
          </w:tcPr>
          <w:p w14:paraId="72D3A3C6" w14:textId="77777777" w:rsidR="0097237B" w:rsidRPr="0088467A" w:rsidRDefault="0097237B">
            <w:pPr>
              <w:spacing w:after="0" w:line="240" w:lineRule="auto"/>
              <w:rPr>
                <w:lang w:val="et-EE"/>
              </w:rPr>
            </w:pPr>
          </w:p>
        </w:tc>
      </w:tr>
    </w:tbl>
    <w:p w14:paraId="5CF231C8" w14:textId="77777777" w:rsidR="00D33358" w:rsidRPr="0088467A" w:rsidRDefault="00D33358">
      <w:pPr>
        <w:pStyle w:val="Pealkiri3"/>
        <w:spacing w:before="0" w:after="80"/>
        <w:rPr>
          <w:rFonts w:ascii="Arial" w:eastAsia="Arial" w:hAnsi="Arial"/>
          <w:b w:val="0"/>
          <w:lang w:val="et-EE"/>
        </w:rPr>
      </w:pPr>
    </w:p>
    <w:p w14:paraId="5046A795" w14:textId="7AAD1456" w:rsidR="0097237B" w:rsidRPr="0088467A" w:rsidRDefault="00953388">
      <w:pPr>
        <w:pStyle w:val="Pealkiri3"/>
        <w:spacing w:before="0" w:after="80"/>
        <w:rPr>
          <w:lang w:val="et-EE"/>
        </w:rPr>
      </w:pPr>
      <w:r w:rsidRPr="0088467A">
        <w:rPr>
          <w:rFonts w:ascii="Arial" w:eastAsia="Arial" w:hAnsi="Arial"/>
          <w:b w:val="0"/>
          <w:lang w:val="et-EE"/>
        </w:rPr>
        <w:t>5. Millised on peamised kriitiliste toormete projektide rahastamise kitsaskohad ELis? *</w:t>
      </w:r>
    </w:p>
    <w:p w14:paraId="4197E2C9" w14:textId="77777777" w:rsidR="0097237B" w:rsidRPr="0088467A" w:rsidRDefault="00953388">
      <w:pPr>
        <w:spacing w:after="80"/>
        <w:rPr>
          <w:lang w:val="et-EE"/>
        </w:rPr>
      </w:pPr>
      <w:r w:rsidRPr="0088467A">
        <w:rPr>
          <w:i/>
          <w:sz w:val="17"/>
          <w:lang w:val="et-EE"/>
        </w:rPr>
        <w:t>Palun seadke järgmised tõkked tähtsuse järjekorda. Sisestage järjekorranumber esimesse veergu.</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1134"/>
        <w:gridCol w:w="9332"/>
      </w:tblGrid>
      <w:tr w:rsidR="0097237B" w:rsidRPr="0088467A" w14:paraId="641B4301" w14:textId="77777777" w:rsidTr="0A818D01">
        <w:trPr>
          <w:tblHeader/>
          <w:jc w:val="center"/>
        </w:trPr>
        <w:tc>
          <w:tcPr>
            <w:tcW w:w="1134" w:type="dxa"/>
            <w:tcMar>
              <w:top w:w="45" w:type="dxa"/>
              <w:left w:w="45" w:type="dxa"/>
              <w:bottom w:w="45" w:type="dxa"/>
              <w:right w:w="45" w:type="dxa"/>
            </w:tcMar>
            <w:vAlign w:val="center"/>
          </w:tcPr>
          <w:p w14:paraId="7AE402D2" w14:textId="77777777" w:rsidR="0097237B" w:rsidRPr="004E0F71" w:rsidRDefault="00953388">
            <w:pPr>
              <w:spacing w:after="0" w:line="240" w:lineRule="auto"/>
              <w:jc w:val="center"/>
              <w:rPr>
                <w:sz w:val="18"/>
                <w:szCs w:val="24"/>
                <w:lang w:val="et-EE"/>
              </w:rPr>
            </w:pPr>
            <w:r w:rsidRPr="004E0F71">
              <w:rPr>
                <w:b/>
                <w:sz w:val="18"/>
                <w:szCs w:val="24"/>
                <w:lang w:val="et-EE"/>
              </w:rPr>
              <w:t>Järjekord</w:t>
            </w:r>
          </w:p>
        </w:tc>
        <w:tc>
          <w:tcPr>
            <w:tcW w:w="9332" w:type="dxa"/>
            <w:tcMar>
              <w:top w:w="45" w:type="dxa"/>
              <w:left w:w="45" w:type="dxa"/>
              <w:bottom w:w="45" w:type="dxa"/>
              <w:right w:w="45" w:type="dxa"/>
            </w:tcMar>
            <w:vAlign w:val="center"/>
          </w:tcPr>
          <w:p w14:paraId="184D2F46" w14:textId="77777777" w:rsidR="0097237B" w:rsidRPr="004E0F71" w:rsidRDefault="00953388">
            <w:pPr>
              <w:spacing w:after="0" w:line="240" w:lineRule="auto"/>
              <w:jc w:val="center"/>
              <w:rPr>
                <w:sz w:val="18"/>
                <w:szCs w:val="24"/>
                <w:lang w:val="et-EE"/>
              </w:rPr>
            </w:pPr>
            <w:r w:rsidRPr="004E0F71">
              <w:rPr>
                <w:b/>
                <w:sz w:val="18"/>
                <w:szCs w:val="24"/>
                <w:lang w:val="et-EE"/>
              </w:rPr>
              <w:t>Tõke</w:t>
            </w:r>
          </w:p>
        </w:tc>
      </w:tr>
      <w:tr w:rsidR="0097237B" w:rsidRPr="0088467A" w14:paraId="48670CB3" w14:textId="77777777" w:rsidTr="0A818D01">
        <w:trPr>
          <w:cantSplit/>
          <w:trHeight w:val="369"/>
          <w:jc w:val="center"/>
        </w:trPr>
        <w:tc>
          <w:tcPr>
            <w:tcW w:w="1134" w:type="dxa"/>
            <w:tcMar>
              <w:top w:w="45" w:type="dxa"/>
              <w:left w:w="45" w:type="dxa"/>
              <w:bottom w:w="45" w:type="dxa"/>
              <w:right w:w="45" w:type="dxa"/>
            </w:tcMar>
            <w:vAlign w:val="center"/>
          </w:tcPr>
          <w:p w14:paraId="04E66E82" w14:textId="77777777" w:rsidR="0097237B" w:rsidRPr="004E0F71" w:rsidRDefault="0097237B">
            <w:pPr>
              <w:spacing w:after="0" w:line="240" w:lineRule="auto"/>
              <w:jc w:val="center"/>
              <w:rPr>
                <w:sz w:val="18"/>
                <w:szCs w:val="24"/>
                <w:lang w:val="et-EE"/>
              </w:rPr>
            </w:pPr>
          </w:p>
        </w:tc>
        <w:tc>
          <w:tcPr>
            <w:tcW w:w="9332" w:type="dxa"/>
            <w:tcMar>
              <w:top w:w="45" w:type="dxa"/>
              <w:left w:w="45" w:type="dxa"/>
              <w:bottom w:w="45" w:type="dxa"/>
              <w:right w:w="45" w:type="dxa"/>
            </w:tcMar>
            <w:vAlign w:val="center"/>
          </w:tcPr>
          <w:p w14:paraId="172A2F58" w14:textId="77777777" w:rsidR="0097237B" w:rsidRPr="004E0F71" w:rsidRDefault="00953388">
            <w:pPr>
              <w:spacing w:after="0" w:line="240" w:lineRule="auto"/>
              <w:rPr>
                <w:sz w:val="18"/>
                <w:szCs w:val="24"/>
                <w:lang w:val="et-EE"/>
              </w:rPr>
            </w:pPr>
            <w:r w:rsidRPr="004E0F71">
              <w:rPr>
                <w:sz w:val="18"/>
                <w:szCs w:val="24"/>
                <w:lang w:val="et-EE"/>
              </w:rPr>
              <w:t>Projekti elluviimise risk (ehitamine, tehnoloogia, kättetoimetamine)</w:t>
            </w:r>
          </w:p>
        </w:tc>
      </w:tr>
      <w:tr w:rsidR="0097237B" w:rsidRPr="002D3964" w14:paraId="7C38280C" w14:textId="77777777" w:rsidTr="0A818D01">
        <w:trPr>
          <w:cantSplit/>
          <w:trHeight w:val="369"/>
          <w:jc w:val="center"/>
        </w:trPr>
        <w:tc>
          <w:tcPr>
            <w:tcW w:w="1134" w:type="dxa"/>
            <w:tcMar>
              <w:top w:w="45" w:type="dxa"/>
              <w:left w:w="45" w:type="dxa"/>
              <w:bottom w:w="45" w:type="dxa"/>
              <w:right w:w="45" w:type="dxa"/>
            </w:tcMar>
            <w:vAlign w:val="center"/>
          </w:tcPr>
          <w:p w14:paraId="345EFEAD" w14:textId="04E683B1" w:rsidR="0097237B" w:rsidRPr="004E0F71" w:rsidRDefault="269BAF2F">
            <w:pPr>
              <w:spacing w:after="0" w:line="240" w:lineRule="auto"/>
              <w:jc w:val="center"/>
              <w:rPr>
                <w:sz w:val="18"/>
                <w:szCs w:val="18"/>
                <w:lang w:val="et-EE"/>
              </w:rPr>
            </w:pPr>
            <w:r w:rsidRPr="0A818D01">
              <w:rPr>
                <w:sz w:val="18"/>
                <w:szCs w:val="18"/>
                <w:lang w:val="et-EE"/>
              </w:rPr>
              <w:t>2</w:t>
            </w:r>
          </w:p>
        </w:tc>
        <w:tc>
          <w:tcPr>
            <w:tcW w:w="9332" w:type="dxa"/>
            <w:tcMar>
              <w:top w:w="45" w:type="dxa"/>
              <w:left w:w="45" w:type="dxa"/>
              <w:bottom w:w="45" w:type="dxa"/>
              <w:right w:w="45" w:type="dxa"/>
            </w:tcMar>
            <w:vAlign w:val="center"/>
          </w:tcPr>
          <w:p w14:paraId="3B5D0FE9" w14:textId="77777777" w:rsidR="0097237B" w:rsidRPr="004E0F71" w:rsidRDefault="00953388">
            <w:pPr>
              <w:spacing w:after="0" w:line="240" w:lineRule="auto"/>
              <w:rPr>
                <w:sz w:val="18"/>
                <w:szCs w:val="24"/>
                <w:lang w:val="et-EE"/>
              </w:rPr>
            </w:pPr>
            <w:r w:rsidRPr="004E0F71">
              <w:rPr>
                <w:sz w:val="18"/>
                <w:szCs w:val="24"/>
                <w:lang w:val="et-EE"/>
              </w:rPr>
              <w:t>Tulud ja tururisk (hinnavolatiilsus, väljaostu ebakindlus)</w:t>
            </w:r>
          </w:p>
        </w:tc>
      </w:tr>
      <w:tr w:rsidR="0097237B" w:rsidRPr="0088467A" w14:paraId="126AA741" w14:textId="77777777" w:rsidTr="0A818D01">
        <w:trPr>
          <w:cantSplit/>
          <w:trHeight w:val="369"/>
          <w:jc w:val="center"/>
        </w:trPr>
        <w:tc>
          <w:tcPr>
            <w:tcW w:w="1134" w:type="dxa"/>
            <w:tcMar>
              <w:top w:w="45" w:type="dxa"/>
              <w:left w:w="45" w:type="dxa"/>
              <w:bottom w:w="45" w:type="dxa"/>
              <w:right w:w="45" w:type="dxa"/>
            </w:tcMar>
            <w:vAlign w:val="center"/>
          </w:tcPr>
          <w:p w14:paraId="11653C5D" w14:textId="153EBFE0" w:rsidR="0097237B" w:rsidRPr="004E0F71" w:rsidRDefault="58D47A1D">
            <w:pPr>
              <w:spacing w:after="0" w:line="240" w:lineRule="auto"/>
              <w:jc w:val="center"/>
              <w:rPr>
                <w:sz w:val="18"/>
                <w:szCs w:val="18"/>
                <w:lang w:val="et-EE"/>
              </w:rPr>
            </w:pPr>
            <w:r w:rsidRPr="0A818D01">
              <w:rPr>
                <w:sz w:val="18"/>
                <w:szCs w:val="18"/>
                <w:lang w:val="et-EE"/>
              </w:rPr>
              <w:lastRenderedPageBreak/>
              <w:t>1</w:t>
            </w:r>
          </w:p>
        </w:tc>
        <w:tc>
          <w:tcPr>
            <w:tcW w:w="9332" w:type="dxa"/>
            <w:tcMar>
              <w:top w:w="45" w:type="dxa"/>
              <w:left w:w="45" w:type="dxa"/>
              <w:bottom w:w="45" w:type="dxa"/>
              <w:right w:w="45" w:type="dxa"/>
            </w:tcMar>
            <w:vAlign w:val="center"/>
          </w:tcPr>
          <w:p w14:paraId="73C973C1" w14:textId="77777777" w:rsidR="0097237B" w:rsidRPr="004E0F71" w:rsidRDefault="00953388">
            <w:pPr>
              <w:spacing w:after="0" w:line="240" w:lineRule="auto"/>
              <w:rPr>
                <w:sz w:val="18"/>
                <w:szCs w:val="24"/>
                <w:lang w:val="et-EE"/>
              </w:rPr>
            </w:pPr>
            <w:r w:rsidRPr="004E0F71">
              <w:rPr>
                <w:sz w:val="18"/>
                <w:szCs w:val="24"/>
                <w:lang w:val="et-EE"/>
              </w:rPr>
              <w:t>Poliitiline ja regulatiivne risk</w:t>
            </w:r>
          </w:p>
        </w:tc>
      </w:tr>
      <w:tr w:rsidR="0097237B" w:rsidRPr="002D3964" w14:paraId="6FAB6751" w14:textId="77777777" w:rsidTr="0A818D01">
        <w:trPr>
          <w:cantSplit/>
          <w:trHeight w:val="369"/>
          <w:jc w:val="center"/>
        </w:trPr>
        <w:tc>
          <w:tcPr>
            <w:tcW w:w="1134" w:type="dxa"/>
            <w:tcMar>
              <w:top w:w="45" w:type="dxa"/>
              <w:left w:w="45" w:type="dxa"/>
              <w:bottom w:w="45" w:type="dxa"/>
              <w:right w:w="45" w:type="dxa"/>
            </w:tcMar>
            <w:vAlign w:val="center"/>
          </w:tcPr>
          <w:p w14:paraId="209F3112" w14:textId="4C9C8CC0" w:rsidR="0097237B" w:rsidRPr="004E0F71" w:rsidRDefault="7BF059EA">
            <w:pPr>
              <w:spacing w:after="0" w:line="240" w:lineRule="auto"/>
              <w:jc w:val="center"/>
              <w:rPr>
                <w:sz w:val="18"/>
                <w:szCs w:val="18"/>
                <w:lang w:val="et-EE"/>
              </w:rPr>
            </w:pPr>
            <w:r w:rsidRPr="0A818D01">
              <w:rPr>
                <w:sz w:val="18"/>
                <w:szCs w:val="18"/>
                <w:lang w:val="et-EE"/>
              </w:rPr>
              <w:t>3</w:t>
            </w:r>
          </w:p>
        </w:tc>
        <w:tc>
          <w:tcPr>
            <w:tcW w:w="9332" w:type="dxa"/>
            <w:tcMar>
              <w:top w:w="45" w:type="dxa"/>
              <w:left w:w="45" w:type="dxa"/>
              <w:bottom w:w="45" w:type="dxa"/>
              <w:right w:w="45" w:type="dxa"/>
            </w:tcMar>
            <w:vAlign w:val="center"/>
          </w:tcPr>
          <w:p w14:paraId="162A4BD2" w14:textId="77777777" w:rsidR="0097237B" w:rsidRPr="004E0F71" w:rsidRDefault="00953388">
            <w:pPr>
              <w:spacing w:after="0" w:line="240" w:lineRule="auto"/>
              <w:rPr>
                <w:sz w:val="18"/>
                <w:szCs w:val="24"/>
                <w:lang w:val="et-EE"/>
              </w:rPr>
            </w:pPr>
            <w:r w:rsidRPr="004E0F71">
              <w:rPr>
                <w:sz w:val="18"/>
                <w:szCs w:val="24"/>
                <w:lang w:val="et-EE"/>
              </w:rPr>
              <w:t>Ökosüsteemi ja koordineerimisega seotud piirangud (killustatud rahastamine, piiratud eksperditeadmised)</w:t>
            </w:r>
          </w:p>
        </w:tc>
      </w:tr>
      <w:tr w:rsidR="0097237B" w:rsidRPr="0088467A" w14:paraId="07C5081B" w14:textId="77777777" w:rsidTr="0A818D01">
        <w:trPr>
          <w:cantSplit/>
          <w:trHeight w:val="369"/>
          <w:jc w:val="center"/>
        </w:trPr>
        <w:tc>
          <w:tcPr>
            <w:tcW w:w="1134" w:type="dxa"/>
            <w:tcMar>
              <w:top w:w="45" w:type="dxa"/>
              <w:left w:w="45" w:type="dxa"/>
              <w:bottom w:w="45" w:type="dxa"/>
              <w:right w:w="45" w:type="dxa"/>
            </w:tcMar>
            <w:vAlign w:val="center"/>
          </w:tcPr>
          <w:p w14:paraId="1DA778D4" w14:textId="77777777" w:rsidR="0097237B" w:rsidRPr="004E0F71" w:rsidRDefault="0097237B">
            <w:pPr>
              <w:spacing w:after="0" w:line="240" w:lineRule="auto"/>
              <w:jc w:val="center"/>
              <w:rPr>
                <w:sz w:val="18"/>
                <w:szCs w:val="24"/>
                <w:lang w:val="et-EE"/>
              </w:rPr>
            </w:pPr>
          </w:p>
        </w:tc>
        <w:tc>
          <w:tcPr>
            <w:tcW w:w="9332" w:type="dxa"/>
            <w:tcMar>
              <w:top w:w="45" w:type="dxa"/>
              <w:left w:w="45" w:type="dxa"/>
              <w:bottom w:w="45" w:type="dxa"/>
              <w:right w:w="45" w:type="dxa"/>
            </w:tcMar>
            <w:vAlign w:val="center"/>
          </w:tcPr>
          <w:p w14:paraId="3CD30DCB" w14:textId="77777777" w:rsidR="0097237B" w:rsidRPr="004E0F71" w:rsidRDefault="00953388">
            <w:pPr>
              <w:spacing w:after="0" w:line="240" w:lineRule="auto"/>
              <w:rPr>
                <w:sz w:val="18"/>
                <w:szCs w:val="24"/>
                <w:lang w:val="et-EE"/>
              </w:rPr>
            </w:pPr>
            <w:r w:rsidRPr="004E0F71">
              <w:rPr>
                <w:sz w:val="18"/>
                <w:szCs w:val="24"/>
                <w:lang w:val="et-EE"/>
              </w:rPr>
              <w:t>Projekti ajakava / projekti valmidus</w:t>
            </w:r>
          </w:p>
        </w:tc>
      </w:tr>
    </w:tbl>
    <w:p w14:paraId="6A651473" w14:textId="77777777" w:rsidR="0088467A" w:rsidRPr="0088467A" w:rsidRDefault="0088467A">
      <w:pPr>
        <w:pStyle w:val="Pealkiri3"/>
        <w:spacing w:before="0" w:after="80"/>
        <w:rPr>
          <w:rFonts w:ascii="Arial" w:eastAsia="Arial" w:hAnsi="Arial"/>
          <w:b w:val="0"/>
          <w:lang w:val="et-EE"/>
        </w:rPr>
      </w:pPr>
    </w:p>
    <w:p w14:paraId="2CD4A1BE" w14:textId="6BB719C9"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744DB6C2"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32215919" w14:textId="77777777">
        <w:trPr>
          <w:trHeight w:val="794"/>
          <w:jc w:val="center"/>
        </w:trPr>
        <w:tc>
          <w:tcPr>
            <w:tcW w:w="10466" w:type="dxa"/>
            <w:tcMar>
              <w:top w:w="45" w:type="dxa"/>
              <w:left w:w="45" w:type="dxa"/>
              <w:bottom w:w="45" w:type="dxa"/>
              <w:right w:w="45" w:type="dxa"/>
            </w:tcMar>
            <w:vAlign w:val="center"/>
          </w:tcPr>
          <w:p w14:paraId="64692E47" w14:textId="77777777" w:rsidR="0097237B" w:rsidRPr="0088467A" w:rsidRDefault="0097237B">
            <w:pPr>
              <w:spacing w:after="0" w:line="240" w:lineRule="auto"/>
              <w:rPr>
                <w:lang w:val="et-EE"/>
              </w:rPr>
            </w:pPr>
          </w:p>
        </w:tc>
      </w:tr>
    </w:tbl>
    <w:p w14:paraId="311AA42A" w14:textId="77777777" w:rsidR="00D33358" w:rsidRPr="0088467A" w:rsidRDefault="00D33358">
      <w:pPr>
        <w:pStyle w:val="Pealkiri3"/>
        <w:spacing w:before="0" w:after="80"/>
        <w:rPr>
          <w:rFonts w:ascii="Arial" w:eastAsia="Arial" w:hAnsi="Arial"/>
          <w:b w:val="0"/>
          <w:lang w:val="et-EE"/>
        </w:rPr>
      </w:pPr>
    </w:p>
    <w:p w14:paraId="4463DEDC" w14:textId="526CC050" w:rsidR="0097237B" w:rsidRPr="0088467A" w:rsidRDefault="00953388">
      <w:pPr>
        <w:pStyle w:val="Pealkiri3"/>
        <w:spacing w:before="0" w:after="80"/>
        <w:rPr>
          <w:lang w:val="et-EE"/>
        </w:rPr>
      </w:pPr>
      <w:r w:rsidRPr="0088467A">
        <w:rPr>
          <w:rFonts w:ascii="Arial" w:eastAsia="Arial" w:hAnsi="Arial"/>
          <w:b w:val="0"/>
          <w:lang w:val="et-EE"/>
        </w:rPr>
        <w:t>6. Millised on peamised kriitiliste toormete projektide rahastamise kitsaskohad väljaspool ELi? *</w:t>
      </w:r>
    </w:p>
    <w:p w14:paraId="46698267" w14:textId="77777777" w:rsidR="0097237B" w:rsidRPr="0088467A" w:rsidRDefault="00953388">
      <w:pPr>
        <w:spacing w:after="80"/>
        <w:rPr>
          <w:lang w:val="et-EE"/>
        </w:rPr>
      </w:pPr>
      <w:r w:rsidRPr="0088467A">
        <w:rPr>
          <w:i/>
          <w:sz w:val="17"/>
          <w:lang w:val="et-EE"/>
        </w:rPr>
        <w:t>Palun seadke järgmised tõkked tähtsuse järjekorda. Sisestage järjekorranumber esimesse veergu.</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1134"/>
        <w:gridCol w:w="9332"/>
      </w:tblGrid>
      <w:tr w:rsidR="0097237B" w:rsidRPr="0088467A" w14:paraId="49DA6734" w14:textId="77777777" w:rsidTr="0A818D01">
        <w:trPr>
          <w:tblHeader/>
          <w:jc w:val="center"/>
        </w:trPr>
        <w:tc>
          <w:tcPr>
            <w:tcW w:w="1134" w:type="dxa"/>
            <w:tcMar>
              <w:top w:w="45" w:type="dxa"/>
              <w:left w:w="45" w:type="dxa"/>
              <w:bottom w:w="45" w:type="dxa"/>
              <w:right w:w="45" w:type="dxa"/>
            </w:tcMar>
            <w:vAlign w:val="center"/>
          </w:tcPr>
          <w:p w14:paraId="58BC7325" w14:textId="77777777" w:rsidR="0097237B" w:rsidRPr="004E0F71" w:rsidRDefault="00953388">
            <w:pPr>
              <w:spacing w:after="0" w:line="240" w:lineRule="auto"/>
              <w:jc w:val="center"/>
              <w:rPr>
                <w:sz w:val="18"/>
                <w:szCs w:val="24"/>
                <w:lang w:val="et-EE"/>
              </w:rPr>
            </w:pPr>
            <w:r w:rsidRPr="004E0F71">
              <w:rPr>
                <w:b/>
                <w:sz w:val="18"/>
                <w:szCs w:val="24"/>
                <w:lang w:val="et-EE"/>
              </w:rPr>
              <w:t>Järjekord</w:t>
            </w:r>
          </w:p>
        </w:tc>
        <w:tc>
          <w:tcPr>
            <w:tcW w:w="9332" w:type="dxa"/>
            <w:tcMar>
              <w:top w:w="45" w:type="dxa"/>
              <w:left w:w="45" w:type="dxa"/>
              <w:bottom w:w="45" w:type="dxa"/>
              <w:right w:w="45" w:type="dxa"/>
            </w:tcMar>
            <w:vAlign w:val="center"/>
          </w:tcPr>
          <w:p w14:paraId="509A4874" w14:textId="77777777" w:rsidR="0097237B" w:rsidRPr="004E0F71" w:rsidRDefault="00953388">
            <w:pPr>
              <w:spacing w:after="0" w:line="240" w:lineRule="auto"/>
              <w:jc w:val="center"/>
              <w:rPr>
                <w:sz w:val="18"/>
                <w:szCs w:val="24"/>
                <w:lang w:val="et-EE"/>
              </w:rPr>
            </w:pPr>
            <w:r w:rsidRPr="004E0F71">
              <w:rPr>
                <w:b/>
                <w:sz w:val="18"/>
                <w:szCs w:val="24"/>
                <w:lang w:val="et-EE"/>
              </w:rPr>
              <w:t>Tõke</w:t>
            </w:r>
          </w:p>
        </w:tc>
      </w:tr>
      <w:tr w:rsidR="0097237B" w:rsidRPr="0088467A" w14:paraId="1F3FC039" w14:textId="77777777" w:rsidTr="0A818D01">
        <w:trPr>
          <w:cantSplit/>
          <w:trHeight w:val="369"/>
          <w:jc w:val="center"/>
        </w:trPr>
        <w:tc>
          <w:tcPr>
            <w:tcW w:w="1134" w:type="dxa"/>
            <w:tcMar>
              <w:top w:w="45" w:type="dxa"/>
              <w:left w:w="45" w:type="dxa"/>
              <w:bottom w:w="45" w:type="dxa"/>
              <w:right w:w="45" w:type="dxa"/>
            </w:tcMar>
            <w:vAlign w:val="center"/>
          </w:tcPr>
          <w:p w14:paraId="5AB6004B" w14:textId="77777777" w:rsidR="0097237B" w:rsidRPr="004E0F71" w:rsidRDefault="0097237B">
            <w:pPr>
              <w:spacing w:after="0" w:line="240" w:lineRule="auto"/>
              <w:jc w:val="center"/>
              <w:rPr>
                <w:sz w:val="18"/>
                <w:szCs w:val="24"/>
                <w:lang w:val="et-EE"/>
              </w:rPr>
            </w:pPr>
          </w:p>
        </w:tc>
        <w:tc>
          <w:tcPr>
            <w:tcW w:w="9332" w:type="dxa"/>
            <w:tcMar>
              <w:top w:w="45" w:type="dxa"/>
              <w:left w:w="45" w:type="dxa"/>
              <w:bottom w:w="45" w:type="dxa"/>
              <w:right w:w="45" w:type="dxa"/>
            </w:tcMar>
            <w:vAlign w:val="center"/>
          </w:tcPr>
          <w:p w14:paraId="13362540" w14:textId="77777777" w:rsidR="0097237B" w:rsidRPr="004E0F71" w:rsidRDefault="00953388">
            <w:pPr>
              <w:spacing w:after="0" w:line="240" w:lineRule="auto"/>
              <w:rPr>
                <w:sz w:val="18"/>
                <w:szCs w:val="24"/>
                <w:lang w:val="et-EE"/>
              </w:rPr>
            </w:pPr>
            <w:r w:rsidRPr="004E0F71">
              <w:rPr>
                <w:sz w:val="18"/>
                <w:szCs w:val="24"/>
                <w:lang w:val="et-EE"/>
              </w:rPr>
              <w:t>Projekti elluviimise risk (ehitamine, tehnoloogia, kättetoimetamine)</w:t>
            </w:r>
          </w:p>
        </w:tc>
      </w:tr>
      <w:tr w:rsidR="0097237B" w:rsidRPr="002D3964" w14:paraId="75460279" w14:textId="77777777" w:rsidTr="0A818D01">
        <w:trPr>
          <w:cantSplit/>
          <w:trHeight w:val="369"/>
          <w:jc w:val="center"/>
        </w:trPr>
        <w:tc>
          <w:tcPr>
            <w:tcW w:w="1134" w:type="dxa"/>
            <w:tcMar>
              <w:top w:w="45" w:type="dxa"/>
              <w:left w:w="45" w:type="dxa"/>
              <w:bottom w:w="45" w:type="dxa"/>
              <w:right w:w="45" w:type="dxa"/>
            </w:tcMar>
            <w:vAlign w:val="center"/>
          </w:tcPr>
          <w:p w14:paraId="6BBE187B" w14:textId="5C231B24" w:rsidR="0097237B" w:rsidRPr="004E0F71" w:rsidRDefault="00B36B1D">
            <w:pPr>
              <w:spacing w:after="0" w:line="240" w:lineRule="auto"/>
              <w:jc w:val="center"/>
              <w:rPr>
                <w:sz w:val="18"/>
                <w:szCs w:val="18"/>
                <w:lang w:val="et-EE"/>
              </w:rPr>
            </w:pPr>
            <w:r w:rsidRPr="0A818D01">
              <w:rPr>
                <w:sz w:val="18"/>
                <w:szCs w:val="18"/>
                <w:lang w:val="et-EE"/>
              </w:rPr>
              <w:t>2</w:t>
            </w:r>
          </w:p>
        </w:tc>
        <w:tc>
          <w:tcPr>
            <w:tcW w:w="9332" w:type="dxa"/>
            <w:tcMar>
              <w:top w:w="45" w:type="dxa"/>
              <w:left w:w="45" w:type="dxa"/>
              <w:bottom w:w="45" w:type="dxa"/>
              <w:right w:w="45" w:type="dxa"/>
            </w:tcMar>
            <w:vAlign w:val="center"/>
          </w:tcPr>
          <w:p w14:paraId="76BE155A" w14:textId="77777777" w:rsidR="0097237B" w:rsidRPr="004E0F71" w:rsidRDefault="00953388">
            <w:pPr>
              <w:spacing w:after="0" w:line="240" w:lineRule="auto"/>
              <w:rPr>
                <w:sz w:val="18"/>
                <w:szCs w:val="24"/>
                <w:lang w:val="et-EE"/>
              </w:rPr>
            </w:pPr>
            <w:r w:rsidRPr="004E0F71">
              <w:rPr>
                <w:sz w:val="18"/>
                <w:szCs w:val="24"/>
                <w:lang w:val="et-EE"/>
              </w:rPr>
              <w:t>Tulud ja tururisk (hinnavolatiilsus, väljaostu ebakindlus)</w:t>
            </w:r>
          </w:p>
        </w:tc>
      </w:tr>
      <w:tr w:rsidR="0097237B" w:rsidRPr="0088467A" w14:paraId="0BA820A5" w14:textId="77777777" w:rsidTr="0A818D01">
        <w:trPr>
          <w:cantSplit/>
          <w:trHeight w:val="369"/>
          <w:jc w:val="center"/>
        </w:trPr>
        <w:tc>
          <w:tcPr>
            <w:tcW w:w="1134" w:type="dxa"/>
            <w:tcMar>
              <w:top w:w="45" w:type="dxa"/>
              <w:left w:w="45" w:type="dxa"/>
              <w:bottom w:w="45" w:type="dxa"/>
              <w:right w:w="45" w:type="dxa"/>
            </w:tcMar>
            <w:vAlign w:val="center"/>
          </w:tcPr>
          <w:p w14:paraId="19D9C1A3" w14:textId="1C53733D" w:rsidR="0097237B" w:rsidRPr="004E0F71" w:rsidRDefault="3F2BC2AA">
            <w:pPr>
              <w:spacing w:after="0" w:line="240" w:lineRule="auto"/>
              <w:jc w:val="center"/>
              <w:rPr>
                <w:sz w:val="18"/>
                <w:szCs w:val="18"/>
                <w:lang w:val="et-EE"/>
              </w:rPr>
            </w:pPr>
            <w:r w:rsidRPr="0A818D01">
              <w:rPr>
                <w:sz w:val="18"/>
                <w:szCs w:val="18"/>
                <w:lang w:val="et-EE"/>
              </w:rPr>
              <w:t>1</w:t>
            </w:r>
          </w:p>
        </w:tc>
        <w:tc>
          <w:tcPr>
            <w:tcW w:w="9332" w:type="dxa"/>
            <w:tcMar>
              <w:top w:w="45" w:type="dxa"/>
              <w:left w:w="45" w:type="dxa"/>
              <w:bottom w:w="45" w:type="dxa"/>
              <w:right w:w="45" w:type="dxa"/>
            </w:tcMar>
            <w:vAlign w:val="center"/>
          </w:tcPr>
          <w:p w14:paraId="51E6506C" w14:textId="77777777" w:rsidR="0097237B" w:rsidRPr="004E0F71" w:rsidRDefault="00953388">
            <w:pPr>
              <w:spacing w:after="0" w:line="240" w:lineRule="auto"/>
              <w:rPr>
                <w:sz w:val="18"/>
                <w:szCs w:val="24"/>
                <w:lang w:val="et-EE"/>
              </w:rPr>
            </w:pPr>
            <w:r w:rsidRPr="004E0F71">
              <w:rPr>
                <w:sz w:val="18"/>
                <w:szCs w:val="24"/>
                <w:lang w:val="et-EE"/>
              </w:rPr>
              <w:t>Poliitiline ja regulatiivne risk</w:t>
            </w:r>
          </w:p>
        </w:tc>
      </w:tr>
      <w:tr w:rsidR="0097237B" w:rsidRPr="002D3964" w14:paraId="3FD13573" w14:textId="77777777" w:rsidTr="0A818D01">
        <w:trPr>
          <w:cantSplit/>
          <w:trHeight w:val="369"/>
          <w:jc w:val="center"/>
        </w:trPr>
        <w:tc>
          <w:tcPr>
            <w:tcW w:w="1134" w:type="dxa"/>
            <w:tcMar>
              <w:top w:w="45" w:type="dxa"/>
              <w:left w:w="45" w:type="dxa"/>
              <w:bottom w:w="45" w:type="dxa"/>
              <w:right w:w="45" w:type="dxa"/>
            </w:tcMar>
            <w:vAlign w:val="center"/>
          </w:tcPr>
          <w:p w14:paraId="4BF91283" w14:textId="3ED816CD" w:rsidR="0097237B" w:rsidRPr="004E0F71" w:rsidRDefault="5827AB8D" w:rsidP="0A818D01">
            <w:pPr>
              <w:spacing w:after="0" w:line="240" w:lineRule="auto"/>
              <w:jc w:val="center"/>
            </w:pPr>
            <w:r w:rsidRPr="0A818D01">
              <w:rPr>
                <w:sz w:val="18"/>
                <w:szCs w:val="18"/>
                <w:lang w:val="et-EE"/>
              </w:rPr>
              <w:t>3</w:t>
            </w:r>
          </w:p>
        </w:tc>
        <w:tc>
          <w:tcPr>
            <w:tcW w:w="9332" w:type="dxa"/>
            <w:tcMar>
              <w:top w:w="45" w:type="dxa"/>
              <w:left w:w="45" w:type="dxa"/>
              <w:bottom w:w="45" w:type="dxa"/>
              <w:right w:w="45" w:type="dxa"/>
            </w:tcMar>
            <w:vAlign w:val="center"/>
          </w:tcPr>
          <w:p w14:paraId="2D480AC0" w14:textId="77777777" w:rsidR="0097237B" w:rsidRPr="004E0F71" w:rsidRDefault="00953388">
            <w:pPr>
              <w:spacing w:after="0" w:line="240" w:lineRule="auto"/>
              <w:rPr>
                <w:sz w:val="18"/>
                <w:szCs w:val="24"/>
                <w:lang w:val="et-EE"/>
              </w:rPr>
            </w:pPr>
            <w:r w:rsidRPr="004E0F71">
              <w:rPr>
                <w:sz w:val="18"/>
                <w:szCs w:val="24"/>
                <w:lang w:val="et-EE"/>
              </w:rPr>
              <w:t>Ökosüsteemi ja koordineerimisega seotud piirangud (killustatud rahastamine, piiratud eksperditeadmised)</w:t>
            </w:r>
          </w:p>
        </w:tc>
      </w:tr>
      <w:tr w:rsidR="0097237B" w:rsidRPr="0088467A" w14:paraId="1DABBAB4" w14:textId="77777777" w:rsidTr="0A818D01">
        <w:trPr>
          <w:cantSplit/>
          <w:trHeight w:val="369"/>
          <w:jc w:val="center"/>
        </w:trPr>
        <w:tc>
          <w:tcPr>
            <w:tcW w:w="1134" w:type="dxa"/>
            <w:tcMar>
              <w:top w:w="45" w:type="dxa"/>
              <w:left w:w="45" w:type="dxa"/>
              <w:bottom w:w="45" w:type="dxa"/>
              <w:right w:w="45" w:type="dxa"/>
            </w:tcMar>
            <w:vAlign w:val="center"/>
          </w:tcPr>
          <w:p w14:paraId="57FC647A" w14:textId="77777777" w:rsidR="0097237B" w:rsidRPr="004E0F71" w:rsidRDefault="0097237B">
            <w:pPr>
              <w:spacing w:after="0" w:line="240" w:lineRule="auto"/>
              <w:jc w:val="center"/>
              <w:rPr>
                <w:sz w:val="18"/>
                <w:szCs w:val="24"/>
                <w:lang w:val="et-EE"/>
              </w:rPr>
            </w:pPr>
          </w:p>
        </w:tc>
        <w:tc>
          <w:tcPr>
            <w:tcW w:w="9332" w:type="dxa"/>
            <w:tcMar>
              <w:top w:w="45" w:type="dxa"/>
              <w:left w:w="45" w:type="dxa"/>
              <w:bottom w:w="45" w:type="dxa"/>
              <w:right w:w="45" w:type="dxa"/>
            </w:tcMar>
            <w:vAlign w:val="center"/>
          </w:tcPr>
          <w:p w14:paraId="08A78526" w14:textId="77777777" w:rsidR="0097237B" w:rsidRPr="004E0F71" w:rsidRDefault="00953388">
            <w:pPr>
              <w:spacing w:after="0" w:line="240" w:lineRule="auto"/>
              <w:rPr>
                <w:sz w:val="18"/>
                <w:szCs w:val="24"/>
                <w:lang w:val="et-EE"/>
              </w:rPr>
            </w:pPr>
            <w:r w:rsidRPr="004E0F71">
              <w:rPr>
                <w:sz w:val="18"/>
                <w:szCs w:val="24"/>
                <w:lang w:val="et-EE"/>
              </w:rPr>
              <w:t>Projekti ajakava / projekti valmidus</w:t>
            </w:r>
          </w:p>
        </w:tc>
      </w:tr>
    </w:tbl>
    <w:p w14:paraId="5D25C9E4" w14:textId="77777777" w:rsidR="00D33358" w:rsidRPr="0088467A" w:rsidRDefault="00D33358">
      <w:pPr>
        <w:pStyle w:val="Pealkiri3"/>
        <w:spacing w:before="0" w:after="80"/>
        <w:rPr>
          <w:rFonts w:ascii="Arial" w:eastAsia="Arial" w:hAnsi="Arial"/>
          <w:b w:val="0"/>
          <w:lang w:val="et-EE"/>
        </w:rPr>
      </w:pPr>
    </w:p>
    <w:p w14:paraId="60265232" w14:textId="6618B6B2"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392C3AF4"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23ECBA40" w14:textId="77777777">
        <w:trPr>
          <w:trHeight w:val="794"/>
          <w:jc w:val="center"/>
        </w:trPr>
        <w:tc>
          <w:tcPr>
            <w:tcW w:w="10466" w:type="dxa"/>
            <w:tcMar>
              <w:top w:w="45" w:type="dxa"/>
              <w:left w:w="45" w:type="dxa"/>
              <w:bottom w:w="45" w:type="dxa"/>
              <w:right w:w="45" w:type="dxa"/>
            </w:tcMar>
            <w:vAlign w:val="center"/>
          </w:tcPr>
          <w:p w14:paraId="70DE86F8" w14:textId="77777777" w:rsidR="0097237B" w:rsidRPr="0088467A" w:rsidRDefault="0097237B">
            <w:pPr>
              <w:spacing w:after="0" w:line="240" w:lineRule="auto"/>
              <w:rPr>
                <w:lang w:val="et-EE"/>
              </w:rPr>
            </w:pPr>
          </w:p>
        </w:tc>
      </w:tr>
    </w:tbl>
    <w:p w14:paraId="77555A99" w14:textId="77777777" w:rsidR="00D33358" w:rsidRPr="0088467A" w:rsidRDefault="00D33358">
      <w:pPr>
        <w:pStyle w:val="Pealkiri3"/>
        <w:spacing w:before="0" w:after="80"/>
        <w:rPr>
          <w:rFonts w:ascii="Arial" w:eastAsia="Arial" w:hAnsi="Arial"/>
          <w:b w:val="0"/>
          <w:lang w:val="et-EE"/>
        </w:rPr>
      </w:pPr>
    </w:p>
    <w:p w14:paraId="4BB2014A" w14:textId="0DBF1A01" w:rsidR="0097237B" w:rsidRPr="0088467A" w:rsidRDefault="00953388">
      <w:pPr>
        <w:pStyle w:val="Pealkiri3"/>
        <w:spacing w:before="0" w:after="80"/>
        <w:rPr>
          <w:lang w:val="et-EE"/>
        </w:rPr>
      </w:pPr>
      <w:r w:rsidRPr="0088467A">
        <w:rPr>
          <w:rFonts w:ascii="Arial" w:eastAsia="Arial" w:hAnsi="Arial"/>
          <w:b w:val="0"/>
          <w:lang w:val="et-EE"/>
        </w:rPr>
        <w:t>7. Millised ELi tasandi rahalise toetuse vormid sobivad Teie arvates kõige paremini, et tagada tõhusalt tarned toormeprojektidest ELis ja mujal? *</w:t>
      </w:r>
    </w:p>
    <w:p w14:paraId="06E85E23" w14:textId="77777777" w:rsidR="0097237B" w:rsidRPr="0088467A" w:rsidRDefault="00953388">
      <w:pPr>
        <w:spacing w:after="80"/>
        <w:rPr>
          <w:lang w:val="et-EE"/>
        </w:rPr>
      </w:pPr>
      <w:r w:rsidRPr="0088467A">
        <w:rPr>
          <w:i/>
          <w:sz w:val="17"/>
          <w:lang w:val="et-EE"/>
        </w:rPr>
        <w:t>Skaala: 1 - väga väikese tähtsusega kuni 5 - väga suure tähtsusega.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488"/>
        <w:gridCol w:w="830"/>
        <w:gridCol w:w="830"/>
        <w:gridCol w:w="830"/>
        <w:gridCol w:w="830"/>
        <w:gridCol w:w="830"/>
        <w:gridCol w:w="828"/>
      </w:tblGrid>
      <w:tr w:rsidR="0097237B" w:rsidRPr="0088467A" w14:paraId="49F24FEE" w14:textId="77777777" w:rsidTr="7FB0AF8E">
        <w:trPr>
          <w:trHeight w:val="510"/>
          <w:tblHeader/>
          <w:jc w:val="center"/>
        </w:trPr>
        <w:tc>
          <w:tcPr>
            <w:tcW w:w="5488" w:type="dxa"/>
            <w:tcMar>
              <w:top w:w="45" w:type="dxa"/>
              <w:left w:w="45" w:type="dxa"/>
              <w:bottom w:w="45" w:type="dxa"/>
              <w:right w:w="45" w:type="dxa"/>
            </w:tcMar>
            <w:vAlign w:val="center"/>
          </w:tcPr>
          <w:p w14:paraId="1B70078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3DEBE2F" w14:textId="77777777" w:rsidR="0097237B" w:rsidRPr="0088467A" w:rsidRDefault="00953388">
            <w:pPr>
              <w:spacing w:after="0" w:line="240" w:lineRule="auto"/>
              <w:jc w:val="center"/>
              <w:rPr>
                <w:lang w:val="et-EE"/>
              </w:rPr>
            </w:pPr>
            <w:r w:rsidRPr="0088467A">
              <w:rPr>
                <w:b/>
                <w:sz w:val="15"/>
                <w:lang w:val="et-EE"/>
              </w:rPr>
              <w:t>1</w:t>
            </w:r>
          </w:p>
        </w:tc>
        <w:tc>
          <w:tcPr>
            <w:tcW w:w="830" w:type="dxa"/>
            <w:tcMar>
              <w:top w:w="45" w:type="dxa"/>
              <w:left w:w="45" w:type="dxa"/>
              <w:bottom w:w="45" w:type="dxa"/>
              <w:right w:w="45" w:type="dxa"/>
            </w:tcMar>
            <w:vAlign w:val="center"/>
          </w:tcPr>
          <w:p w14:paraId="0332E4A0" w14:textId="77777777" w:rsidR="0097237B" w:rsidRPr="0088467A" w:rsidRDefault="00953388">
            <w:pPr>
              <w:spacing w:after="0" w:line="240" w:lineRule="auto"/>
              <w:jc w:val="center"/>
              <w:rPr>
                <w:lang w:val="et-EE"/>
              </w:rPr>
            </w:pPr>
            <w:r w:rsidRPr="0088467A">
              <w:rPr>
                <w:b/>
                <w:sz w:val="15"/>
                <w:lang w:val="et-EE"/>
              </w:rPr>
              <w:t>2</w:t>
            </w:r>
          </w:p>
        </w:tc>
        <w:tc>
          <w:tcPr>
            <w:tcW w:w="830" w:type="dxa"/>
            <w:tcMar>
              <w:top w:w="45" w:type="dxa"/>
              <w:left w:w="45" w:type="dxa"/>
              <w:bottom w:w="45" w:type="dxa"/>
              <w:right w:w="45" w:type="dxa"/>
            </w:tcMar>
            <w:vAlign w:val="center"/>
          </w:tcPr>
          <w:p w14:paraId="52796F8B" w14:textId="77777777" w:rsidR="0097237B" w:rsidRPr="0088467A" w:rsidRDefault="00953388">
            <w:pPr>
              <w:spacing w:after="0" w:line="240" w:lineRule="auto"/>
              <w:jc w:val="center"/>
              <w:rPr>
                <w:lang w:val="et-EE"/>
              </w:rPr>
            </w:pPr>
            <w:r w:rsidRPr="0088467A">
              <w:rPr>
                <w:b/>
                <w:sz w:val="15"/>
                <w:lang w:val="et-EE"/>
              </w:rPr>
              <w:t>3</w:t>
            </w:r>
          </w:p>
        </w:tc>
        <w:tc>
          <w:tcPr>
            <w:tcW w:w="830" w:type="dxa"/>
            <w:tcMar>
              <w:top w:w="45" w:type="dxa"/>
              <w:left w:w="45" w:type="dxa"/>
              <w:bottom w:w="45" w:type="dxa"/>
              <w:right w:w="45" w:type="dxa"/>
            </w:tcMar>
            <w:vAlign w:val="center"/>
          </w:tcPr>
          <w:p w14:paraId="17B901CA" w14:textId="77777777" w:rsidR="0097237B" w:rsidRPr="0088467A" w:rsidRDefault="00953388">
            <w:pPr>
              <w:spacing w:after="0" w:line="240" w:lineRule="auto"/>
              <w:jc w:val="center"/>
              <w:rPr>
                <w:lang w:val="et-EE"/>
              </w:rPr>
            </w:pPr>
            <w:r w:rsidRPr="0088467A">
              <w:rPr>
                <w:b/>
                <w:sz w:val="15"/>
                <w:lang w:val="et-EE"/>
              </w:rPr>
              <w:t>4</w:t>
            </w:r>
          </w:p>
        </w:tc>
        <w:tc>
          <w:tcPr>
            <w:tcW w:w="830" w:type="dxa"/>
            <w:tcMar>
              <w:top w:w="45" w:type="dxa"/>
              <w:left w:w="45" w:type="dxa"/>
              <w:bottom w:w="45" w:type="dxa"/>
              <w:right w:w="45" w:type="dxa"/>
            </w:tcMar>
            <w:vAlign w:val="center"/>
          </w:tcPr>
          <w:p w14:paraId="2F866824" w14:textId="77777777" w:rsidR="0097237B" w:rsidRPr="0088467A" w:rsidRDefault="00953388">
            <w:pPr>
              <w:spacing w:after="0" w:line="240" w:lineRule="auto"/>
              <w:jc w:val="center"/>
              <w:rPr>
                <w:lang w:val="et-EE"/>
              </w:rPr>
            </w:pPr>
            <w:r w:rsidRPr="0088467A">
              <w:rPr>
                <w:b/>
                <w:sz w:val="15"/>
                <w:lang w:val="et-EE"/>
              </w:rPr>
              <w:t>5</w:t>
            </w:r>
          </w:p>
        </w:tc>
        <w:tc>
          <w:tcPr>
            <w:tcW w:w="828" w:type="dxa"/>
            <w:tcMar>
              <w:top w:w="45" w:type="dxa"/>
              <w:left w:w="45" w:type="dxa"/>
              <w:bottom w:w="45" w:type="dxa"/>
              <w:right w:w="45" w:type="dxa"/>
            </w:tcMar>
            <w:vAlign w:val="center"/>
          </w:tcPr>
          <w:p w14:paraId="52560B0A"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42336E7A" w14:textId="77777777" w:rsidTr="7FB0AF8E">
        <w:trPr>
          <w:cantSplit/>
          <w:trHeight w:val="425"/>
          <w:jc w:val="center"/>
        </w:trPr>
        <w:tc>
          <w:tcPr>
            <w:tcW w:w="5488" w:type="dxa"/>
            <w:tcMar>
              <w:top w:w="45" w:type="dxa"/>
              <w:left w:w="45" w:type="dxa"/>
              <w:bottom w:w="45" w:type="dxa"/>
              <w:right w:w="45" w:type="dxa"/>
            </w:tcMar>
            <w:vAlign w:val="center"/>
          </w:tcPr>
          <w:p w14:paraId="6FF13A5F" w14:textId="77777777" w:rsidR="0097237B" w:rsidRPr="004E0F71" w:rsidRDefault="00953388">
            <w:pPr>
              <w:spacing w:after="0" w:line="240" w:lineRule="auto"/>
              <w:rPr>
                <w:sz w:val="18"/>
                <w:szCs w:val="28"/>
                <w:lang w:val="et-EE"/>
              </w:rPr>
            </w:pPr>
            <w:r w:rsidRPr="004E0F71">
              <w:rPr>
                <w:sz w:val="18"/>
                <w:szCs w:val="28"/>
                <w:lang w:val="et-EE"/>
              </w:rPr>
              <w:t>Toetused</w:t>
            </w:r>
          </w:p>
        </w:tc>
        <w:tc>
          <w:tcPr>
            <w:tcW w:w="830" w:type="dxa"/>
            <w:tcMar>
              <w:top w:w="45" w:type="dxa"/>
              <w:left w:w="45" w:type="dxa"/>
              <w:bottom w:w="45" w:type="dxa"/>
              <w:right w:w="45" w:type="dxa"/>
            </w:tcMar>
            <w:vAlign w:val="center"/>
          </w:tcPr>
          <w:p w14:paraId="1459315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CC6C6E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0CA304A" w14:textId="16C66AC5" w:rsidR="0097237B" w:rsidRPr="0088467A" w:rsidRDefault="53613C6D"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57AB579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34BBAA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B449C77" w14:textId="77777777" w:rsidR="0097237B" w:rsidRPr="0088467A" w:rsidRDefault="0097237B">
            <w:pPr>
              <w:spacing w:after="0" w:line="240" w:lineRule="auto"/>
              <w:jc w:val="center"/>
              <w:rPr>
                <w:lang w:val="et-EE"/>
              </w:rPr>
            </w:pPr>
          </w:p>
        </w:tc>
      </w:tr>
      <w:tr w:rsidR="0097237B" w:rsidRPr="0088467A" w14:paraId="788C123A" w14:textId="77777777" w:rsidTr="7FB0AF8E">
        <w:trPr>
          <w:cantSplit/>
          <w:trHeight w:val="425"/>
          <w:jc w:val="center"/>
        </w:trPr>
        <w:tc>
          <w:tcPr>
            <w:tcW w:w="5488" w:type="dxa"/>
            <w:tcMar>
              <w:top w:w="45" w:type="dxa"/>
              <w:left w:w="45" w:type="dxa"/>
              <w:bottom w:w="45" w:type="dxa"/>
              <w:right w:w="45" w:type="dxa"/>
            </w:tcMar>
            <w:vAlign w:val="center"/>
          </w:tcPr>
          <w:p w14:paraId="4A2211DD" w14:textId="77777777" w:rsidR="0097237B" w:rsidRPr="004E0F71" w:rsidRDefault="00953388">
            <w:pPr>
              <w:spacing w:after="0" w:line="240" w:lineRule="auto"/>
              <w:rPr>
                <w:sz w:val="18"/>
                <w:szCs w:val="28"/>
                <w:lang w:val="et-EE"/>
              </w:rPr>
            </w:pPr>
            <w:r w:rsidRPr="004E0F71">
              <w:rPr>
                <w:sz w:val="18"/>
                <w:szCs w:val="28"/>
                <w:lang w:val="et-EE"/>
              </w:rPr>
              <w:t>Omakapital</w:t>
            </w:r>
          </w:p>
        </w:tc>
        <w:tc>
          <w:tcPr>
            <w:tcW w:w="830" w:type="dxa"/>
            <w:tcMar>
              <w:top w:w="45" w:type="dxa"/>
              <w:left w:w="45" w:type="dxa"/>
              <w:bottom w:w="45" w:type="dxa"/>
              <w:right w:w="45" w:type="dxa"/>
            </w:tcMar>
            <w:vAlign w:val="center"/>
          </w:tcPr>
          <w:p w14:paraId="1814396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AEC0B40"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C786B5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2BBDC2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BFA7AD3" w14:textId="720A77EA" w:rsidR="0097237B" w:rsidRPr="0088467A" w:rsidRDefault="6C5BCA81"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7346A746" w14:textId="77777777" w:rsidR="0097237B" w:rsidRPr="0088467A" w:rsidRDefault="0097237B">
            <w:pPr>
              <w:spacing w:after="0" w:line="240" w:lineRule="auto"/>
              <w:jc w:val="center"/>
              <w:rPr>
                <w:lang w:val="et-EE"/>
              </w:rPr>
            </w:pPr>
          </w:p>
        </w:tc>
      </w:tr>
      <w:tr w:rsidR="0097237B" w:rsidRPr="0088467A" w14:paraId="48ABAD1D" w14:textId="77777777" w:rsidTr="7FB0AF8E">
        <w:trPr>
          <w:cantSplit/>
          <w:trHeight w:val="425"/>
          <w:jc w:val="center"/>
        </w:trPr>
        <w:tc>
          <w:tcPr>
            <w:tcW w:w="5488" w:type="dxa"/>
            <w:tcMar>
              <w:top w:w="45" w:type="dxa"/>
              <w:left w:w="45" w:type="dxa"/>
              <w:bottom w:w="45" w:type="dxa"/>
              <w:right w:w="45" w:type="dxa"/>
            </w:tcMar>
            <w:vAlign w:val="center"/>
          </w:tcPr>
          <w:p w14:paraId="30A42731" w14:textId="77777777" w:rsidR="0097237B" w:rsidRPr="004E0F71" w:rsidRDefault="00953388">
            <w:pPr>
              <w:spacing w:after="0" w:line="240" w:lineRule="auto"/>
              <w:rPr>
                <w:sz w:val="18"/>
                <w:szCs w:val="28"/>
                <w:lang w:val="et-EE"/>
              </w:rPr>
            </w:pPr>
            <w:r w:rsidRPr="004E0F71">
              <w:rPr>
                <w:sz w:val="18"/>
                <w:szCs w:val="28"/>
                <w:lang w:val="et-EE"/>
              </w:rPr>
              <w:t>Eelisaktsiad</w:t>
            </w:r>
          </w:p>
        </w:tc>
        <w:tc>
          <w:tcPr>
            <w:tcW w:w="830" w:type="dxa"/>
            <w:tcMar>
              <w:top w:w="45" w:type="dxa"/>
              <w:left w:w="45" w:type="dxa"/>
              <w:bottom w:w="45" w:type="dxa"/>
              <w:right w:w="45" w:type="dxa"/>
            </w:tcMar>
            <w:vAlign w:val="center"/>
          </w:tcPr>
          <w:p w14:paraId="248060D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C0FCA0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4C58785"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8ECB63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C17E91F"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C57357C" w14:textId="665A2069" w:rsidR="0097237B" w:rsidRPr="0088467A" w:rsidRDefault="4AE01ECF" w:rsidP="7FB0AF8E">
            <w:pPr>
              <w:spacing w:after="0" w:line="240" w:lineRule="auto"/>
              <w:jc w:val="center"/>
            </w:pPr>
            <w:r w:rsidRPr="7FB0AF8E">
              <w:rPr>
                <w:lang w:val="et-EE"/>
              </w:rPr>
              <w:t>x</w:t>
            </w:r>
          </w:p>
        </w:tc>
      </w:tr>
      <w:tr w:rsidR="0097237B" w:rsidRPr="0088467A" w14:paraId="1BE9B3AB" w14:textId="77777777" w:rsidTr="7FB0AF8E">
        <w:trPr>
          <w:cantSplit/>
          <w:trHeight w:val="425"/>
          <w:jc w:val="center"/>
        </w:trPr>
        <w:tc>
          <w:tcPr>
            <w:tcW w:w="5488" w:type="dxa"/>
            <w:tcMar>
              <w:top w:w="45" w:type="dxa"/>
              <w:left w:w="45" w:type="dxa"/>
              <w:bottom w:w="45" w:type="dxa"/>
              <w:right w:w="45" w:type="dxa"/>
            </w:tcMar>
            <w:vAlign w:val="center"/>
          </w:tcPr>
          <w:p w14:paraId="7D1D0DEB" w14:textId="77777777" w:rsidR="0097237B" w:rsidRPr="004E0F71" w:rsidRDefault="00953388">
            <w:pPr>
              <w:spacing w:after="0" w:line="240" w:lineRule="auto"/>
              <w:rPr>
                <w:sz w:val="18"/>
                <w:szCs w:val="28"/>
                <w:lang w:val="et-EE"/>
              </w:rPr>
            </w:pPr>
            <w:r w:rsidRPr="004E0F71">
              <w:rPr>
                <w:sz w:val="18"/>
                <w:szCs w:val="28"/>
                <w:lang w:val="et-EE"/>
              </w:rPr>
              <w:t>Vahefinantseerimine/kvaasiomakapital</w:t>
            </w:r>
          </w:p>
        </w:tc>
        <w:tc>
          <w:tcPr>
            <w:tcW w:w="830" w:type="dxa"/>
            <w:tcMar>
              <w:top w:w="45" w:type="dxa"/>
              <w:left w:w="45" w:type="dxa"/>
              <w:bottom w:w="45" w:type="dxa"/>
              <w:right w:w="45" w:type="dxa"/>
            </w:tcMar>
            <w:vAlign w:val="center"/>
          </w:tcPr>
          <w:p w14:paraId="5EABEF2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5026B8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8E41B5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1FAD29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E6EDFB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E88A9DF" w14:textId="33B9FC9F" w:rsidR="0097237B" w:rsidRPr="0088467A" w:rsidRDefault="727E21A4" w:rsidP="7FB0AF8E">
            <w:pPr>
              <w:spacing w:after="0" w:line="240" w:lineRule="auto"/>
              <w:jc w:val="center"/>
            </w:pPr>
            <w:r w:rsidRPr="7FB0AF8E">
              <w:rPr>
                <w:lang w:val="et-EE"/>
              </w:rPr>
              <w:t>x</w:t>
            </w:r>
          </w:p>
        </w:tc>
      </w:tr>
      <w:tr w:rsidR="0097237B" w:rsidRPr="0088467A" w14:paraId="0DA21E0B" w14:textId="77777777" w:rsidTr="7FB0AF8E">
        <w:trPr>
          <w:cantSplit/>
          <w:trHeight w:val="425"/>
          <w:jc w:val="center"/>
        </w:trPr>
        <w:tc>
          <w:tcPr>
            <w:tcW w:w="5488" w:type="dxa"/>
            <w:tcMar>
              <w:top w:w="45" w:type="dxa"/>
              <w:left w:w="45" w:type="dxa"/>
              <w:bottom w:w="45" w:type="dxa"/>
              <w:right w:w="45" w:type="dxa"/>
            </w:tcMar>
            <w:vAlign w:val="center"/>
          </w:tcPr>
          <w:p w14:paraId="6F9E70EC" w14:textId="77777777" w:rsidR="0097237B" w:rsidRPr="004E0F71" w:rsidRDefault="00953388">
            <w:pPr>
              <w:spacing w:after="0" w:line="240" w:lineRule="auto"/>
              <w:rPr>
                <w:sz w:val="18"/>
                <w:szCs w:val="28"/>
                <w:lang w:val="et-EE"/>
              </w:rPr>
            </w:pPr>
            <w:r w:rsidRPr="004E0F71">
              <w:rPr>
                <w:sz w:val="18"/>
                <w:szCs w:val="28"/>
                <w:lang w:val="et-EE"/>
              </w:rPr>
              <w:t>Laenud</w:t>
            </w:r>
          </w:p>
        </w:tc>
        <w:tc>
          <w:tcPr>
            <w:tcW w:w="830" w:type="dxa"/>
            <w:tcMar>
              <w:top w:w="45" w:type="dxa"/>
              <w:left w:w="45" w:type="dxa"/>
              <w:bottom w:w="45" w:type="dxa"/>
              <w:right w:w="45" w:type="dxa"/>
            </w:tcMar>
            <w:vAlign w:val="center"/>
          </w:tcPr>
          <w:p w14:paraId="2C5F0AB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52AE76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9FCE50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5EA889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18612C5" w14:textId="71EBD352" w:rsidR="0097237B" w:rsidRPr="0088467A" w:rsidRDefault="60BB8DC5"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7F8ADF36" w14:textId="77777777" w:rsidR="0097237B" w:rsidRPr="0088467A" w:rsidRDefault="0097237B">
            <w:pPr>
              <w:spacing w:after="0" w:line="240" w:lineRule="auto"/>
              <w:jc w:val="center"/>
              <w:rPr>
                <w:lang w:val="et-EE"/>
              </w:rPr>
            </w:pPr>
          </w:p>
        </w:tc>
      </w:tr>
      <w:tr w:rsidR="0097237B" w:rsidRPr="0088467A" w14:paraId="365AC5A6" w14:textId="77777777" w:rsidTr="7FB0AF8E">
        <w:trPr>
          <w:cantSplit/>
          <w:trHeight w:val="425"/>
          <w:jc w:val="center"/>
        </w:trPr>
        <w:tc>
          <w:tcPr>
            <w:tcW w:w="5488" w:type="dxa"/>
            <w:tcMar>
              <w:top w:w="45" w:type="dxa"/>
              <w:left w:w="45" w:type="dxa"/>
              <w:bottom w:w="45" w:type="dxa"/>
              <w:right w:w="45" w:type="dxa"/>
            </w:tcMar>
            <w:vAlign w:val="center"/>
          </w:tcPr>
          <w:p w14:paraId="1F67568D" w14:textId="77777777" w:rsidR="0097237B" w:rsidRPr="004E0F71" w:rsidRDefault="00953388">
            <w:pPr>
              <w:spacing w:after="0" w:line="240" w:lineRule="auto"/>
              <w:rPr>
                <w:sz w:val="18"/>
                <w:szCs w:val="28"/>
                <w:lang w:val="et-EE"/>
              </w:rPr>
            </w:pPr>
            <w:r w:rsidRPr="004E0F71">
              <w:rPr>
                <w:sz w:val="18"/>
                <w:szCs w:val="28"/>
                <w:lang w:val="et-EE"/>
              </w:rPr>
              <w:t>Allutatud laen</w:t>
            </w:r>
          </w:p>
        </w:tc>
        <w:tc>
          <w:tcPr>
            <w:tcW w:w="830" w:type="dxa"/>
            <w:tcMar>
              <w:top w:w="45" w:type="dxa"/>
              <w:left w:w="45" w:type="dxa"/>
              <w:bottom w:w="45" w:type="dxa"/>
              <w:right w:w="45" w:type="dxa"/>
            </w:tcMar>
            <w:vAlign w:val="center"/>
          </w:tcPr>
          <w:p w14:paraId="5A702EC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CC01E3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1537F6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B4BED2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AD51335"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1B4EBAA3" w14:textId="1292723D" w:rsidR="0097237B" w:rsidRPr="0088467A" w:rsidRDefault="1EF83285" w:rsidP="7FB0AF8E">
            <w:pPr>
              <w:spacing w:after="0" w:line="240" w:lineRule="auto"/>
              <w:jc w:val="center"/>
            </w:pPr>
            <w:r w:rsidRPr="7FB0AF8E">
              <w:rPr>
                <w:lang w:val="et-EE"/>
              </w:rPr>
              <w:t>x</w:t>
            </w:r>
          </w:p>
        </w:tc>
      </w:tr>
      <w:tr w:rsidR="0097237B" w:rsidRPr="0088467A" w14:paraId="46329897" w14:textId="77777777" w:rsidTr="7FB0AF8E">
        <w:trPr>
          <w:cantSplit/>
          <w:trHeight w:val="425"/>
          <w:jc w:val="center"/>
        </w:trPr>
        <w:tc>
          <w:tcPr>
            <w:tcW w:w="5488" w:type="dxa"/>
            <w:tcMar>
              <w:top w:w="45" w:type="dxa"/>
              <w:left w:w="45" w:type="dxa"/>
              <w:bottom w:w="45" w:type="dxa"/>
              <w:right w:w="45" w:type="dxa"/>
            </w:tcMar>
            <w:vAlign w:val="center"/>
          </w:tcPr>
          <w:p w14:paraId="535D4141" w14:textId="77777777" w:rsidR="0097237B" w:rsidRPr="004E0F71" w:rsidRDefault="00953388">
            <w:pPr>
              <w:spacing w:after="0" w:line="240" w:lineRule="auto"/>
              <w:rPr>
                <w:sz w:val="18"/>
                <w:szCs w:val="28"/>
                <w:lang w:val="et-EE"/>
              </w:rPr>
            </w:pPr>
            <w:r w:rsidRPr="004E0F71">
              <w:rPr>
                <w:sz w:val="18"/>
                <w:szCs w:val="28"/>
                <w:lang w:val="et-EE"/>
              </w:rPr>
              <w:lastRenderedPageBreak/>
              <w:t>Projektivõlakirjad</w:t>
            </w:r>
          </w:p>
        </w:tc>
        <w:tc>
          <w:tcPr>
            <w:tcW w:w="830" w:type="dxa"/>
            <w:tcMar>
              <w:top w:w="45" w:type="dxa"/>
              <w:left w:w="45" w:type="dxa"/>
              <w:bottom w:w="45" w:type="dxa"/>
              <w:right w:w="45" w:type="dxa"/>
            </w:tcMar>
            <w:vAlign w:val="center"/>
          </w:tcPr>
          <w:p w14:paraId="3B9D2D2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DB445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1DA408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CEB7E3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155329C"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C835A79" w14:textId="6C954DCA" w:rsidR="0097237B" w:rsidRPr="0088467A" w:rsidRDefault="161EE486" w:rsidP="7FB0AF8E">
            <w:pPr>
              <w:spacing w:after="0" w:line="240" w:lineRule="auto"/>
              <w:jc w:val="center"/>
            </w:pPr>
            <w:r w:rsidRPr="7FB0AF8E">
              <w:rPr>
                <w:lang w:val="et-EE"/>
              </w:rPr>
              <w:t>x</w:t>
            </w:r>
          </w:p>
        </w:tc>
      </w:tr>
      <w:tr w:rsidR="0097237B" w:rsidRPr="0088467A" w14:paraId="07CDE8C1" w14:textId="77777777" w:rsidTr="7FB0AF8E">
        <w:trPr>
          <w:cantSplit/>
          <w:trHeight w:val="425"/>
          <w:jc w:val="center"/>
        </w:trPr>
        <w:tc>
          <w:tcPr>
            <w:tcW w:w="5488" w:type="dxa"/>
            <w:tcMar>
              <w:top w:w="45" w:type="dxa"/>
              <w:left w:w="45" w:type="dxa"/>
              <w:bottom w:w="45" w:type="dxa"/>
              <w:right w:w="45" w:type="dxa"/>
            </w:tcMar>
            <w:vAlign w:val="center"/>
          </w:tcPr>
          <w:p w14:paraId="1E14C162" w14:textId="77777777" w:rsidR="0097237B" w:rsidRPr="004E0F71" w:rsidRDefault="00953388">
            <w:pPr>
              <w:spacing w:after="0" w:line="240" w:lineRule="auto"/>
              <w:rPr>
                <w:sz w:val="18"/>
                <w:szCs w:val="28"/>
                <w:lang w:val="et-EE"/>
              </w:rPr>
            </w:pPr>
            <w:r w:rsidRPr="004E0F71">
              <w:rPr>
                <w:sz w:val="18"/>
                <w:szCs w:val="28"/>
                <w:lang w:val="et-EE"/>
              </w:rPr>
              <w:t>Garantiid</w:t>
            </w:r>
          </w:p>
        </w:tc>
        <w:tc>
          <w:tcPr>
            <w:tcW w:w="830" w:type="dxa"/>
            <w:tcMar>
              <w:top w:w="45" w:type="dxa"/>
              <w:left w:w="45" w:type="dxa"/>
              <w:bottom w:w="45" w:type="dxa"/>
              <w:right w:w="45" w:type="dxa"/>
            </w:tcMar>
            <w:vAlign w:val="center"/>
          </w:tcPr>
          <w:p w14:paraId="1D4B8EFE"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6B9573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F5330D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584B45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F075574" w14:textId="2BDF149E" w:rsidR="0097237B" w:rsidRPr="0088467A" w:rsidRDefault="5CF85A1B"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57663A0D" w14:textId="77777777" w:rsidR="0097237B" w:rsidRPr="0088467A" w:rsidRDefault="0097237B">
            <w:pPr>
              <w:spacing w:after="0" w:line="240" w:lineRule="auto"/>
              <w:jc w:val="center"/>
              <w:rPr>
                <w:lang w:val="et-EE"/>
              </w:rPr>
            </w:pPr>
          </w:p>
        </w:tc>
      </w:tr>
      <w:tr w:rsidR="0097237B" w:rsidRPr="0088467A" w14:paraId="301E72D7" w14:textId="77777777" w:rsidTr="7FB0AF8E">
        <w:trPr>
          <w:cantSplit/>
          <w:trHeight w:val="425"/>
          <w:jc w:val="center"/>
        </w:trPr>
        <w:tc>
          <w:tcPr>
            <w:tcW w:w="5488" w:type="dxa"/>
            <w:tcMar>
              <w:top w:w="45" w:type="dxa"/>
              <w:left w:w="45" w:type="dxa"/>
              <w:bottom w:w="45" w:type="dxa"/>
              <w:right w:w="45" w:type="dxa"/>
            </w:tcMar>
            <w:vAlign w:val="center"/>
          </w:tcPr>
          <w:p w14:paraId="0166FA66" w14:textId="77777777" w:rsidR="0097237B" w:rsidRPr="004E0F71" w:rsidRDefault="00953388">
            <w:pPr>
              <w:spacing w:after="0" w:line="240" w:lineRule="auto"/>
              <w:rPr>
                <w:sz w:val="18"/>
                <w:szCs w:val="28"/>
                <w:lang w:val="et-EE"/>
              </w:rPr>
            </w:pPr>
            <w:r w:rsidRPr="004E0F71">
              <w:rPr>
                <w:sz w:val="18"/>
                <w:szCs w:val="28"/>
                <w:lang w:val="et-EE"/>
              </w:rPr>
              <w:t>Hinnavahelepingud</w:t>
            </w:r>
          </w:p>
        </w:tc>
        <w:tc>
          <w:tcPr>
            <w:tcW w:w="830" w:type="dxa"/>
            <w:tcMar>
              <w:top w:w="45" w:type="dxa"/>
              <w:left w:w="45" w:type="dxa"/>
              <w:bottom w:w="45" w:type="dxa"/>
              <w:right w:w="45" w:type="dxa"/>
            </w:tcMar>
            <w:vAlign w:val="center"/>
          </w:tcPr>
          <w:p w14:paraId="66A0DD1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44DAFF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36567E8"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45017C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FAE22A9"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36748BA8" w14:textId="57A9D932" w:rsidR="0097237B" w:rsidRPr="0088467A" w:rsidRDefault="0634B7BB" w:rsidP="7FB0AF8E">
            <w:pPr>
              <w:spacing w:after="0" w:line="240" w:lineRule="auto"/>
              <w:jc w:val="center"/>
            </w:pPr>
            <w:r w:rsidRPr="7FB0AF8E">
              <w:rPr>
                <w:lang w:val="et-EE"/>
              </w:rPr>
              <w:t>x</w:t>
            </w:r>
          </w:p>
        </w:tc>
      </w:tr>
      <w:tr w:rsidR="0097237B" w:rsidRPr="0088467A" w14:paraId="5ECDCBC2" w14:textId="77777777" w:rsidTr="7FB0AF8E">
        <w:trPr>
          <w:cantSplit/>
          <w:trHeight w:val="425"/>
          <w:jc w:val="center"/>
        </w:trPr>
        <w:tc>
          <w:tcPr>
            <w:tcW w:w="5488" w:type="dxa"/>
            <w:tcMar>
              <w:top w:w="45" w:type="dxa"/>
              <w:left w:w="45" w:type="dxa"/>
              <w:bottom w:w="45" w:type="dxa"/>
              <w:right w:w="45" w:type="dxa"/>
            </w:tcMar>
            <w:vAlign w:val="center"/>
          </w:tcPr>
          <w:p w14:paraId="1B286E89" w14:textId="77777777" w:rsidR="0097237B" w:rsidRPr="004E0F71" w:rsidRDefault="00953388">
            <w:pPr>
              <w:spacing w:after="0" w:line="240" w:lineRule="auto"/>
              <w:rPr>
                <w:sz w:val="18"/>
                <w:szCs w:val="28"/>
                <w:lang w:val="et-EE"/>
              </w:rPr>
            </w:pPr>
            <w:r w:rsidRPr="004E0F71">
              <w:rPr>
                <w:sz w:val="18"/>
                <w:szCs w:val="28"/>
                <w:lang w:val="et-EE"/>
              </w:rPr>
              <w:t>Hindade stabiliseerimise vahendid</w:t>
            </w:r>
          </w:p>
        </w:tc>
        <w:tc>
          <w:tcPr>
            <w:tcW w:w="830" w:type="dxa"/>
            <w:tcMar>
              <w:top w:w="45" w:type="dxa"/>
              <w:left w:w="45" w:type="dxa"/>
              <w:bottom w:w="45" w:type="dxa"/>
              <w:right w:w="45" w:type="dxa"/>
            </w:tcMar>
            <w:vAlign w:val="center"/>
          </w:tcPr>
          <w:p w14:paraId="79253BB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4717D7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0E6A32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B0F05F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A647793"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B4C07A2" w14:textId="640B284E" w:rsidR="0097237B" w:rsidRPr="0088467A" w:rsidRDefault="7931B297" w:rsidP="7FB0AF8E">
            <w:pPr>
              <w:spacing w:after="0" w:line="240" w:lineRule="auto"/>
              <w:jc w:val="center"/>
            </w:pPr>
            <w:r w:rsidRPr="7FB0AF8E">
              <w:rPr>
                <w:lang w:val="et-EE"/>
              </w:rPr>
              <w:t>x</w:t>
            </w:r>
          </w:p>
        </w:tc>
      </w:tr>
      <w:tr w:rsidR="0097237B" w:rsidRPr="0088467A" w14:paraId="3C29F523" w14:textId="77777777" w:rsidTr="7FB0AF8E">
        <w:trPr>
          <w:cantSplit/>
          <w:trHeight w:val="425"/>
          <w:jc w:val="center"/>
        </w:trPr>
        <w:tc>
          <w:tcPr>
            <w:tcW w:w="5488" w:type="dxa"/>
            <w:tcMar>
              <w:top w:w="45" w:type="dxa"/>
              <w:left w:w="45" w:type="dxa"/>
              <w:bottom w:w="45" w:type="dxa"/>
              <w:right w:w="45" w:type="dxa"/>
            </w:tcMar>
            <w:vAlign w:val="center"/>
          </w:tcPr>
          <w:p w14:paraId="180EBFB3" w14:textId="77777777" w:rsidR="0097237B" w:rsidRPr="004E0F71" w:rsidRDefault="00953388">
            <w:pPr>
              <w:spacing w:after="0" w:line="240" w:lineRule="auto"/>
              <w:rPr>
                <w:sz w:val="18"/>
                <w:szCs w:val="28"/>
                <w:lang w:val="et-EE"/>
              </w:rPr>
            </w:pPr>
            <w:r w:rsidRPr="004E0F71">
              <w:rPr>
                <w:sz w:val="18"/>
                <w:szCs w:val="28"/>
                <w:lang w:val="et-EE"/>
              </w:rPr>
              <w:t>Litsentsitasud/voogedastus</w:t>
            </w:r>
          </w:p>
        </w:tc>
        <w:tc>
          <w:tcPr>
            <w:tcW w:w="830" w:type="dxa"/>
            <w:tcMar>
              <w:top w:w="45" w:type="dxa"/>
              <w:left w:w="45" w:type="dxa"/>
              <w:bottom w:w="45" w:type="dxa"/>
              <w:right w:w="45" w:type="dxa"/>
            </w:tcMar>
            <w:vAlign w:val="center"/>
          </w:tcPr>
          <w:p w14:paraId="08DCF0E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F135EB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526135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0C0973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775218B"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394BD2B" w14:textId="72B00BEF" w:rsidR="0097237B" w:rsidRPr="0088467A" w:rsidRDefault="618D530F" w:rsidP="7FB0AF8E">
            <w:pPr>
              <w:spacing w:after="0" w:line="240" w:lineRule="auto"/>
              <w:jc w:val="center"/>
            </w:pPr>
            <w:r w:rsidRPr="7FB0AF8E">
              <w:rPr>
                <w:lang w:val="et-EE"/>
              </w:rPr>
              <w:t>x</w:t>
            </w:r>
          </w:p>
        </w:tc>
      </w:tr>
      <w:tr w:rsidR="0097237B" w:rsidRPr="0088467A" w14:paraId="4CFB26E4" w14:textId="77777777" w:rsidTr="7FB0AF8E">
        <w:trPr>
          <w:cantSplit/>
          <w:trHeight w:val="425"/>
          <w:jc w:val="center"/>
        </w:trPr>
        <w:tc>
          <w:tcPr>
            <w:tcW w:w="5488" w:type="dxa"/>
            <w:tcMar>
              <w:top w:w="45" w:type="dxa"/>
              <w:left w:w="45" w:type="dxa"/>
              <w:bottom w:w="45" w:type="dxa"/>
              <w:right w:w="45" w:type="dxa"/>
            </w:tcMar>
            <w:vAlign w:val="center"/>
          </w:tcPr>
          <w:p w14:paraId="30AE0360" w14:textId="77777777" w:rsidR="0097237B" w:rsidRPr="004E0F71" w:rsidRDefault="00953388">
            <w:pPr>
              <w:spacing w:after="0" w:line="240" w:lineRule="auto"/>
              <w:rPr>
                <w:sz w:val="18"/>
                <w:szCs w:val="28"/>
                <w:lang w:val="et-EE"/>
              </w:rPr>
            </w:pPr>
            <w:r w:rsidRPr="004E0F71">
              <w:rPr>
                <w:sz w:val="18"/>
                <w:szCs w:val="28"/>
                <w:lang w:val="et-EE"/>
              </w:rPr>
              <w:t>Ettemaksed</w:t>
            </w:r>
          </w:p>
        </w:tc>
        <w:tc>
          <w:tcPr>
            <w:tcW w:w="830" w:type="dxa"/>
            <w:tcMar>
              <w:top w:w="45" w:type="dxa"/>
              <w:left w:w="45" w:type="dxa"/>
              <w:bottom w:w="45" w:type="dxa"/>
              <w:right w:w="45" w:type="dxa"/>
            </w:tcMar>
            <w:vAlign w:val="center"/>
          </w:tcPr>
          <w:p w14:paraId="1EC4548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CEC03BA"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557EF5B"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986486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F94892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05EB966" w14:textId="0A40BB16" w:rsidR="0097237B" w:rsidRPr="0088467A" w:rsidRDefault="1B887FB4" w:rsidP="7FB0AF8E">
            <w:pPr>
              <w:spacing w:after="0" w:line="240" w:lineRule="auto"/>
              <w:jc w:val="center"/>
            </w:pPr>
            <w:r w:rsidRPr="7FB0AF8E">
              <w:rPr>
                <w:lang w:val="et-EE"/>
              </w:rPr>
              <w:t>x</w:t>
            </w:r>
          </w:p>
        </w:tc>
      </w:tr>
      <w:tr w:rsidR="0097237B" w:rsidRPr="0088467A" w14:paraId="496CA186" w14:textId="77777777" w:rsidTr="7FB0AF8E">
        <w:trPr>
          <w:cantSplit/>
          <w:trHeight w:val="425"/>
          <w:jc w:val="center"/>
        </w:trPr>
        <w:tc>
          <w:tcPr>
            <w:tcW w:w="5488" w:type="dxa"/>
            <w:tcMar>
              <w:top w:w="45" w:type="dxa"/>
              <w:left w:w="45" w:type="dxa"/>
              <w:bottom w:w="45" w:type="dxa"/>
              <w:right w:w="45" w:type="dxa"/>
            </w:tcMar>
            <w:vAlign w:val="center"/>
          </w:tcPr>
          <w:p w14:paraId="5A0FD271" w14:textId="77777777" w:rsidR="0097237B" w:rsidRPr="004E0F71" w:rsidRDefault="00953388">
            <w:pPr>
              <w:spacing w:after="0" w:line="240" w:lineRule="auto"/>
              <w:rPr>
                <w:sz w:val="18"/>
                <w:szCs w:val="28"/>
                <w:lang w:val="et-EE"/>
              </w:rPr>
            </w:pPr>
            <w:r w:rsidRPr="004E0F71">
              <w:rPr>
                <w:sz w:val="18"/>
                <w:szCs w:val="28"/>
                <w:lang w:val="et-EE"/>
              </w:rPr>
              <w:t>Hübriid- ja segastruktuurid</w:t>
            </w:r>
          </w:p>
        </w:tc>
        <w:tc>
          <w:tcPr>
            <w:tcW w:w="830" w:type="dxa"/>
            <w:tcMar>
              <w:top w:w="45" w:type="dxa"/>
              <w:left w:w="45" w:type="dxa"/>
              <w:bottom w:w="45" w:type="dxa"/>
              <w:right w:w="45" w:type="dxa"/>
            </w:tcMar>
            <w:vAlign w:val="center"/>
          </w:tcPr>
          <w:p w14:paraId="2C092A9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6B2DDA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6ED6B5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D3BBA3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7632F51"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531AE268" w14:textId="65606A93" w:rsidR="0097237B" w:rsidRPr="0088467A" w:rsidRDefault="55621E21" w:rsidP="7FB0AF8E">
            <w:pPr>
              <w:spacing w:after="0" w:line="240" w:lineRule="auto"/>
              <w:jc w:val="center"/>
            </w:pPr>
            <w:r w:rsidRPr="7FB0AF8E">
              <w:rPr>
                <w:lang w:val="et-EE"/>
              </w:rPr>
              <w:t>x</w:t>
            </w:r>
          </w:p>
        </w:tc>
      </w:tr>
      <w:tr w:rsidR="0097237B" w:rsidRPr="0088467A" w14:paraId="12BB3CD2" w14:textId="77777777" w:rsidTr="7FB0AF8E">
        <w:trPr>
          <w:cantSplit/>
          <w:trHeight w:val="425"/>
          <w:jc w:val="center"/>
        </w:trPr>
        <w:tc>
          <w:tcPr>
            <w:tcW w:w="5488" w:type="dxa"/>
            <w:tcMar>
              <w:top w:w="45" w:type="dxa"/>
              <w:left w:w="45" w:type="dxa"/>
              <w:bottom w:w="45" w:type="dxa"/>
              <w:right w:w="45" w:type="dxa"/>
            </w:tcMar>
            <w:vAlign w:val="center"/>
          </w:tcPr>
          <w:p w14:paraId="677D612D" w14:textId="77777777" w:rsidR="0097237B" w:rsidRPr="004E0F71" w:rsidRDefault="00953388">
            <w:pPr>
              <w:spacing w:after="0" w:line="240" w:lineRule="auto"/>
              <w:rPr>
                <w:sz w:val="18"/>
                <w:szCs w:val="28"/>
                <w:lang w:val="et-EE"/>
              </w:rPr>
            </w:pPr>
            <w:r w:rsidRPr="004E0F71">
              <w:rPr>
                <w:sz w:val="18"/>
                <w:szCs w:val="28"/>
                <w:lang w:val="et-EE"/>
              </w:rPr>
              <w:t>Tulemuspõhine rahastamine</w:t>
            </w:r>
          </w:p>
        </w:tc>
        <w:tc>
          <w:tcPr>
            <w:tcW w:w="830" w:type="dxa"/>
            <w:tcMar>
              <w:top w:w="45" w:type="dxa"/>
              <w:left w:w="45" w:type="dxa"/>
              <w:bottom w:w="45" w:type="dxa"/>
              <w:right w:w="45" w:type="dxa"/>
            </w:tcMar>
            <w:vAlign w:val="center"/>
          </w:tcPr>
          <w:p w14:paraId="5005F0D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EF51464"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B1C013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C67805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9B41A1F" w14:textId="4739957A" w:rsidR="0097237B" w:rsidRPr="0088467A" w:rsidRDefault="5D8661BA" w:rsidP="7FB0AF8E">
            <w:pPr>
              <w:spacing w:after="0" w:line="240" w:lineRule="auto"/>
              <w:jc w:val="center"/>
            </w:pPr>
            <w:r w:rsidRPr="7FB0AF8E">
              <w:rPr>
                <w:lang w:val="et-EE"/>
              </w:rPr>
              <w:t>x</w:t>
            </w:r>
          </w:p>
        </w:tc>
        <w:tc>
          <w:tcPr>
            <w:tcW w:w="828" w:type="dxa"/>
            <w:tcMar>
              <w:top w:w="45" w:type="dxa"/>
              <w:left w:w="45" w:type="dxa"/>
              <w:bottom w:w="45" w:type="dxa"/>
              <w:right w:w="45" w:type="dxa"/>
            </w:tcMar>
            <w:vAlign w:val="center"/>
          </w:tcPr>
          <w:p w14:paraId="2D5AE2CA" w14:textId="77777777" w:rsidR="0097237B" w:rsidRPr="0088467A" w:rsidRDefault="0097237B">
            <w:pPr>
              <w:spacing w:after="0" w:line="240" w:lineRule="auto"/>
              <w:jc w:val="center"/>
              <w:rPr>
                <w:lang w:val="et-EE"/>
              </w:rPr>
            </w:pPr>
          </w:p>
        </w:tc>
      </w:tr>
      <w:tr w:rsidR="0097237B" w:rsidRPr="0088467A" w14:paraId="0E9A3FC6" w14:textId="77777777" w:rsidTr="7FB0AF8E">
        <w:trPr>
          <w:cantSplit/>
          <w:trHeight w:val="425"/>
          <w:jc w:val="center"/>
        </w:trPr>
        <w:tc>
          <w:tcPr>
            <w:tcW w:w="5488" w:type="dxa"/>
            <w:tcMar>
              <w:top w:w="45" w:type="dxa"/>
              <w:left w:w="45" w:type="dxa"/>
              <w:bottom w:w="45" w:type="dxa"/>
              <w:right w:w="45" w:type="dxa"/>
            </w:tcMar>
            <w:vAlign w:val="center"/>
          </w:tcPr>
          <w:p w14:paraId="34190B2C" w14:textId="77777777" w:rsidR="0097237B" w:rsidRPr="004E0F71" w:rsidRDefault="00953388">
            <w:pPr>
              <w:spacing w:after="0" w:line="240" w:lineRule="auto"/>
              <w:rPr>
                <w:sz w:val="18"/>
                <w:szCs w:val="28"/>
                <w:lang w:val="et-EE"/>
              </w:rPr>
            </w:pPr>
            <w:r w:rsidRPr="004E0F71">
              <w:rPr>
                <w:sz w:val="18"/>
                <w:szCs w:val="28"/>
                <w:lang w:val="et-EE"/>
              </w:rPr>
              <w:t>Hinna alampiir tegevuskulude toetuse andmise kaudu</w:t>
            </w:r>
          </w:p>
        </w:tc>
        <w:tc>
          <w:tcPr>
            <w:tcW w:w="830" w:type="dxa"/>
            <w:tcMar>
              <w:top w:w="45" w:type="dxa"/>
              <w:left w:w="45" w:type="dxa"/>
              <w:bottom w:w="45" w:type="dxa"/>
              <w:right w:w="45" w:type="dxa"/>
            </w:tcMar>
            <w:vAlign w:val="center"/>
          </w:tcPr>
          <w:p w14:paraId="3FCE6A61"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6CD3EB72"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8FC56F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3A0565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591DD61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8AB4C47" w14:textId="03E9E5E0" w:rsidR="0097237B" w:rsidRPr="0088467A" w:rsidRDefault="127137EE" w:rsidP="7FB0AF8E">
            <w:pPr>
              <w:spacing w:after="0" w:line="240" w:lineRule="auto"/>
              <w:jc w:val="center"/>
            </w:pPr>
            <w:r w:rsidRPr="7FB0AF8E">
              <w:rPr>
                <w:lang w:val="et-EE"/>
              </w:rPr>
              <w:t>x</w:t>
            </w:r>
          </w:p>
        </w:tc>
      </w:tr>
    </w:tbl>
    <w:p w14:paraId="4E8D4BB2" w14:textId="77777777" w:rsidR="0097237B" w:rsidRPr="0088467A" w:rsidRDefault="0097237B">
      <w:pPr>
        <w:spacing w:after="40"/>
        <w:rPr>
          <w:lang w:val="et-EE"/>
        </w:rPr>
      </w:pPr>
    </w:p>
    <w:p w14:paraId="1D9DD16B" w14:textId="77777777" w:rsidR="0097237B" w:rsidRPr="0088467A" w:rsidRDefault="00953388">
      <w:pPr>
        <w:pStyle w:val="Pealkiri3"/>
        <w:spacing w:before="0" w:after="80"/>
        <w:rPr>
          <w:lang w:val="et-EE"/>
        </w:rPr>
      </w:pPr>
      <w:r w:rsidRPr="0088467A">
        <w:rPr>
          <w:rFonts w:ascii="Arial" w:eastAsia="Arial" w:hAnsi="Arial"/>
          <w:b w:val="0"/>
          <w:lang w:val="et-EE"/>
        </w:rPr>
        <w:t>Palun selgitage oma vastust.</w:t>
      </w:r>
    </w:p>
    <w:p w14:paraId="4A77C2F9"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2D3964" w14:paraId="0E47AF5D" w14:textId="77777777">
        <w:trPr>
          <w:trHeight w:val="850"/>
          <w:jc w:val="center"/>
        </w:trPr>
        <w:tc>
          <w:tcPr>
            <w:tcW w:w="10466" w:type="dxa"/>
            <w:tcMar>
              <w:top w:w="45" w:type="dxa"/>
              <w:left w:w="45" w:type="dxa"/>
              <w:bottom w:w="45" w:type="dxa"/>
              <w:right w:w="45" w:type="dxa"/>
            </w:tcMar>
            <w:vAlign w:val="center"/>
          </w:tcPr>
          <w:p w14:paraId="6F7FA0C6" w14:textId="77777777" w:rsidR="0097237B" w:rsidRPr="0088467A" w:rsidRDefault="0097237B">
            <w:pPr>
              <w:spacing w:after="0" w:line="240" w:lineRule="auto"/>
              <w:rPr>
                <w:lang w:val="et-EE"/>
              </w:rPr>
            </w:pPr>
          </w:p>
        </w:tc>
      </w:tr>
    </w:tbl>
    <w:p w14:paraId="25635038" w14:textId="77777777" w:rsidR="00D33358" w:rsidRPr="0088467A" w:rsidRDefault="00D33358">
      <w:pPr>
        <w:pStyle w:val="Pealkiri3"/>
        <w:spacing w:before="0" w:after="80"/>
        <w:rPr>
          <w:rFonts w:ascii="Arial" w:eastAsia="Arial" w:hAnsi="Arial"/>
          <w:b w:val="0"/>
          <w:lang w:val="et-EE"/>
        </w:rPr>
      </w:pPr>
    </w:p>
    <w:p w14:paraId="6F1F37C2" w14:textId="20818F4D" w:rsidR="0097237B" w:rsidRPr="0088467A" w:rsidRDefault="00953388">
      <w:pPr>
        <w:pStyle w:val="Pealkiri3"/>
        <w:spacing w:before="0" w:after="80"/>
        <w:rPr>
          <w:lang w:val="et-EE"/>
        </w:rPr>
      </w:pPr>
      <w:r w:rsidRPr="0088467A">
        <w:rPr>
          <w:rFonts w:ascii="Arial" w:eastAsia="Arial" w:hAnsi="Arial"/>
          <w:b w:val="0"/>
          <w:lang w:val="et-EE"/>
        </w:rPr>
        <w:t>8. Milliseid tegevusi tuleks korraldada ELi tasandil? *</w:t>
      </w:r>
    </w:p>
    <w:p w14:paraId="1BAAF76D" w14:textId="77777777" w:rsidR="0097237B" w:rsidRPr="0088467A" w:rsidRDefault="00953388">
      <w:pPr>
        <w:spacing w:after="80"/>
        <w:rPr>
          <w:lang w:val="et-EE"/>
        </w:rPr>
      </w:pPr>
      <w:r w:rsidRPr="0088467A">
        <w:rPr>
          <w:i/>
          <w:sz w:val="17"/>
          <w:lang w:val="et-EE"/>
        </w:rPr>
        <w:t>Reageerimisskaala: ei nõustu üldse, ei nõustu, neutraalne, nõustun, nõustun täielikult, arvamus puudub. Vastamiseks sisestage X sobivasse lahtrisse.</w:t>
      </w:r>
    </w:p>
    <w:tbl>
      <w:tblPr>
        <w:tblW w:w="10466"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103"/>
        <w:gridCol w:w="993"/>
        <w:gridCol w:w="850"/>
        <w:gridCol w:w="1032"/>
        <w:gridCol w:w="830"/>
        <w:gridCol w:w="830"/>
        <w:gridCol w:w="828"/>
      </w:tblGrid>
      <w:tr w:rsidR="0097237B" w:rsidRPr="0088467A" w14:paraId="4DFFEEBF" w14:textId="77777777" w:rsidTr="7FB0AF8E">
        <w:trPr>
          <w:trHeight w:val="510"/>
          <w:tblHeader/>
          <w:jc w:val="center"/>
        </w:trPr>
        <w:tc>
          <w:tcPr>
            <w:tcW w:w="5103" w:type="dxa"/>
            <w:tcMar>
              <w:top w:w="45" w:type="dxa"/>
              <w:left w:w="45" w:type="dxa"/>
              <w:bottom w:w="45" w:type="dxa"/>
              <w:right w:w="45" w:type="dxa"/>
            </w:tcMar>
            <w:vAlign w:val="center"/>
          </w:tcPr>
          <w:p w14:paraId="08E2E472" w14:textId="77777777" w:rsidR="0097237B" w:rsidRPr="0088467A" w:rsidRDefault="0097237B">
            <w:pPr>
              <w:spacing w:after="0" w:line="240" w:lineRule="auto"/>
              <w:jc w:val="center"/>
              <w:rPr>
                <w:lang w:val="et-EE"/>
              </w:rPr>
            </w:pPr>
          </w:p>
        </w:tc>
        <w:tc>
          <w:tcPr>
            <w:tcW w:w="993" w:type="dxa"/>
            <w:tcMar>
              <w:top w:w="45" w:type="dxa"/>
              <w:left w:w="45" w:type="dxa"/>
              <w:bottom w:w="45" w:type="dxa"/>
              <w:right w:w="45" w:type="dxa"/>
            </w:tcMar>
            <w:vAlign w:val="center"/>
          </w:tcPr>
          <w:p w14:paraId="0362A6B6" w14:textId="77777777" w:rsidR="0097237B" w:rsidRPr="0088467A" w:rsidRDefault="00953388">
            <w:pPr>
              <w:spacing w:after="0" w:line="240" w:lineRule="auto"/>
              <w:jc w:val="center"/>
              <w:rPr>
                <w:lang w:val="et-EE"/>
              </w:rPr>
            </w:pPr>
            <w:r w:rsidRPr="0088467A">
              <w:rPr>
                <w:b/>
                <w:sz w:val="15"/>
                <w:lang w:val="et-EE"/>
              </w:rPr>
              <w:t>Ei nõustu üldse</w:t>
            </w:r>
          </w:p>
        </w:tc>
        <w:tc>
          <w:tcPr>
            <w:tcW w:w="850" w:type="dxa"/>
            <w:tcMar>
              <w:top w:w="45" w:type="dxa"/>
              <w:left w:w="45" w:type="dxa"/>
              <w:bottom w:w="45" w:type="dxa"/>
              <w:right w:w="45" w:type="dxa"/>
            </w:tcMar>
            <w:vAlign w:val="center"/>
          </w:tcPr>
          <w:p w14:paraId="7AA2378E" w14:textId="77777777" w:rsidR="0097237B" w:rsidRPr="0088467A" w:rsidRDefault="00953388">
            <w:pPr>
              <w:spacing w:after="0" w:line="240" w:lineRule="auto"/>
              <w:jc w:val="center"/>
              <w:rPr>
                <w:lang w:val="et-EE"/>
              </w:rPr>
            </w:pPr>
            <w:r w:rsidRPr="0088467A">
              <w:rPr>
                <w:b/>
                <w:sz w:val="15"/>
                <w:lang w:val="et-EE"/>
              </w:rPr>
              <w:t>Ei nõustu</w:t>
            </w:r>
          </w:p>
        </w:tc>
        <w:tc>
          <w:tcPr>
            <w:tcW w:w="1032" w:type="dxa"/>
            <w:tcMar>
              <w:top w:w="45" w:type="dxa"/>
              <w:left w:w="45" w:type="dxa"/>
              <w:bottom w:w="45" w:type="dxa"/>
              <w:right w:w="45" w:type="dxa"/>
            </w:tcMar>
            <w:vAlign w:val="center"/>
          </w:tcPr>
          <w:p w14:paraId="3C3A3F91" w14:textId="77777777" w:rsidR="0097237B" w:rsidRPr="0088467A" w:rsidRDefault="00953388">
            <w:pPr>
              <w:spacing w:after="0" w:line="240" w:lineRule="auto"/>
              <w:jc w:val="center"/>
              <w:rPr>
                <w:lang w:val="et-EE"/>
              </w:rPr>
            </w:pPr>
            <w:r w:rsidRPr="0088467A">
              <w:rPr>
                <w:b/>
                <w:sz w:val="15"/>
                <w:lang w:val="et-EE"/>
              </w:rPr>
              <w:t>Neutraalne</w:t>
            </w:r>
          </w:p>
        </w:tc>
        <w:tc>
          <w:tcPr>
            <w:tcW w:w="830" w:type="dxa"/>
            <w:tcMar>
              <w:top w:w="45" w:type="dxa"/>
              <w:left w:w="45" w:type="dxa"/>
              <w:bottom w:w="45" w:type="dxa"/>
              <w:right w:w="45" w:type="dxa"/>
            </w:tcMar>
            <w:vAlign w:val="center"/>
          </w:tcPr>
          <w:p w14:paraId="21A5769E" w14:textId="77777777" w:rsidR="0097237B" w:rsidRPr="0088467A" w:rsidRDefault="00953388">
            <w:pPr>
              <w:spacing w:after="0" w:line="240" w:lineRule="auto"/>
              <w:jc w:val="center"/>
              <w:rPr>
                <w:lang w:val="et-EE"/>
              </w:rPr>
            </w:pPr>
            <w:r w:rsidRPr="0088467A">
              <w:rPr>
                <w:b/>
                <w:sz w:val="15"/>
                <w:lang w:val="et-EE"/>
              </w:rPr>
              <w:t>Nõustun</w:t>
            </w:r>
          </w:p>
        </w:tc>
        <w:tc>
          <w:tcPr>
            <w:tcW w:w="830" w:type="dxa"/>
            <w:tcMar>
              <w:top w:w="45" w:type="dxa"/>
              <w:left w:w="45" w:type="dxa"/>
              <w:bottom w:w="45" w:type="dxa"/>
              <w:right w:w="45" w:type="dxa"/>
            </w:tcMar>
            <w:vAlign w:val="center"/>
          </w:tcPr>
          <w:p w14:paraId="63C4562D" w14:textId="77777777" w:rsidR="0097237B" w:rsidRPr="0088467A" w:rsidRDefault="00953388">
            <w:pPr>
              <w:spacing w:after="0" w:line="240" w:lineRule="auto"/>
              <w:jc w:val="center"/>
              <w:rPr>
                <w:lang w:val="et-EE"/>
              </w:rPr>
            </w:pPr>
            <w:r w:rsidRPr="0088467A">
              <w:rPr>
                <w:b/>
                <w:sz w:val="15"/>
                <w:lang w:val="et-EE"/>
              </w:rPr>
              <w:t>Nõustun täielikult</w:t>
            </w:r>
          </w:p>
        </w:tc>
        <w:tc>
          <w:tcPr>
            <w:tcW w:w="828" w:type="dxa"/>
            <w:tcMar>
              <w:top w:w="45" w:type="dxa"/>
              <w:left w:w="45" w:type="dxa"/>
              <w:bottom w:w="45" w:type="dxa"/>
              <w:right w:w="45" w:type="dxa"/>
            </w:tcMar>
            <w:vAlign w:val="center"/>
          </w:tcPr>
          <w:p w14:paraId="7E2AE0D3" w14:textId="77777777" w:rsidR="0097237B" w:rsidRPr="0088467A" w:rsidRDefault="00953388">
            <w:pPr>
              <w:spacing w:after="0" w:line="240" w:lineRule="auto"/>
              <w:jc w:val="center"/>
              <w:rPr>
                <w:lang w:val="et-EE"/>
              </w:rPr>
            </w:pPr>
            <w:r w:rsidRPr="0088467A">
              <w:rPr>
                <w:b/>
                <w:sz w:val="15"/>
                <w:lang w:val="et-EE"/>
              </w:rPr>
              <w:t>Arvamus puudub</w:t>
            </w:r>
          </w:p>
        </w:tc>
      </w:tr>
      <w:tr w:rsidR="0097237B" w:rsidRPr="0088467A" w14:paraId="34FD5B6F" w14:textId="77777777" w:rsidTr="7FB0AF8E">
        <w:trPr>
          <w:cantSplit/>
          <w:trHeight w:val="425"/>
          <w:jc w:val="center"/>
        </w:trPr>
        <w:tc>
          <w:tcPr>
            <w:tcW w:w="5103" w:type="dxa"/>
            <w:tcMar>
              <w:top w:w="45" w:type="dxa"/>
              <w:left w:w="45" w:type="dxa"/>
              <w:bottom w:w="45" w:type="dxa"/>
              <w:right w:w="45" w:type="dxa"/>
            </w:tcMar>
            <w:vAlign w:val="center"/>
          </w:tcPr>
          <w:p w14:paraId="6E76E508" w14:textId="77777777" w:rsidR="0097237B" w:rsidRPr="004E0F71" w:rsidRDefault="00953388">
            <w:pPr>
              <w:spacing w:after="0" w:line="240" w:lineRule="auto"/>
              <w:rPr>
                <w:sz w:val="18"/>
                <w:szCs w:val="28"/>
                <w:lang w:val="et-EE"/>
              </w:rPr>
            </w:pPr>
            <w:r w:rsidRPr="004E0F71">
              <w:rPr>
                <w:sz w:val="18"/>
                <w:szCs w:val="28"/>
                <w:lang w:val="et-EE"/>
              </w:rPr>
              <w:t>Asjakohaste ELi tasandi rahastamisvoogude kindlaksmääramine, kriitilise toorme mõõtme kajastamine nende prioriteetides ja nendevahelise koostoime loomine</w:t>
            </w:r>
          </w:p>
        </w:tc>
        <w:tc>
          <w:tcPr>
            <w:tcW w:w="993" w:type="dxa"/>
            <w:tcMar>
              <w:top w:w="45" w:type="dxa"/>
              <w:left w:w="45" w:type="dxa"/>
              <w:bottom w:w="45" w:type="dxa"/>
              <w:right w:w="45" w:type="dxa"/>
            </w:tcMar>
            <w:vAlign w:val="center"/>
          </w:tcPr>
          <w:p w14:paraId="623D6754"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68B1F26E"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0DAE5BE7"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5085CA5" w14:textId="67024887" w:rsidR="0097237B" w:rsidRPr="0088467A" w:rsidRDefault="549AEED2"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5CD71AD4"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32D1EA4" w14:textId="77777777" w:rsidR="0097237B" w:rsidRPr="0088467A" w:rsidRDefault="0097237B">
            <w:pPr>
              <w:spacing w:after="0" w:line="240" w:lineRule="auto"/>
              <w:jc w:val="center"/>
              <w:rPr>
                <w:lang w:val="et-EE"/>
              </w:rPr>
            </w:pPr>
          </w:p>
        </w:tc>
      </w:tr>
      <w:tr w:rsidR="0097237B" w:rsidRPr="0088467A" w14:paraId="2A5E2F7E" w14:textId="77777777" w:rsidTr="7FB0AF8E">
        <w:trPr>
          <w:cantSplit/>
          <w:trHeight w:val="425"/>
          <w:jc w:val="center"/>
        </w:trPr>
        <w:tc>
          <w:tcPr>
            <w:tcW w:w="5103" w:type="dxa"/>
            <w:tcMar>
              <w:top w:w="45" w:type="dxa"/>
              <w:left w:w="45" w:type="dxa"/>
              <w:bottom w:w="45" w:type="dxa"/>
              <w:right w:w="45" w:type="dxa"/>
            </w:tcMar>
            <w:vAlign w:val="center"/>
          </w:tcPr>
          <w:p w14:paraId="76A993B4" w14:textId="77777777" w:rsidR="0097237B" w:rsidRPr="004E0F71" w:rsidRDefault="00953388">
            <w:pPr>
              <w:spacing w:after="0" w:line="240" w:lineRule="auto"/>
              <w:rPr>
                <w:sz w:val="18"/>
                <w:szCs w:val="28"/>
                <w:lang w:val="et-EE"/>
              </w:rPr>
            </w:pPr>
            <w:r w:rsidRPr="004E0F71">
              <w:rPr>
                <w:sz w:val="18"/>
                <w:szCs w:val="28"/>
                <w:lang w:val="et-EE"/>
              </w:rPr>
              <w:t>ELi eri rahastamisvahendite koordineerimine</w:t>
            </w:r>
          </w:p>
        </w:tc>
        <w:tc>
          <w:tcPr>
            <w:tcW w:w="993" w:type="dxa"/>
            <w:tcMar>
              <w:top w:w="45" w:type="dxa"/>
              <w:left w:w="45" w:type="dxa"/>
              <w:bottom w:w="45" w:type="dxa"/>
              <w:right w:w="45" w:type="dxa"/>
            </w:tcMar>
            <w:vAlign w:val="center"/>
          </w:tcPr>
          <w:p w14:paraId="62944D2F"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6E61FA62"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3FCF7A89"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159CBA35" w14:textId="5FA72EBA" w:rsidR="0097237B" w:rsidRPr="0088467A" w:rsidRDefault="38AAB953"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38A02DF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741024BC" w14:textId="77777777" w:rsidR="0097237B" w:rsidRPr="0088467A" w:rsidRDefault="0097237B">
            <w:pPr>
              <w:spacing w:after="0" w:line="240" w:lineRule="auto"/>
              <w:jc w:val="center"/>
              <w:rPr>
                <w:lang w:val="et-EE"/>
              </w:rPr>
            </w:pPr>
          </w:p>
        </w:tc>
      </w:tr>
      <w:tr w:rsidR="0097237B" w:rsidRPr="0088467A" w14:paraId="7CAA16A0" w14:textId="77777777" w:rsidTr="7FB0AF8E">
        <w:trPr>
          <w:cantSplit/>
          <w:trHeight w:val="425"/>
          <w:jc w:val="center"/>
        </w:trPr>
        <w:tc>
          <w:tcPr>
            <w:tcW w:w="5103" w:type="dxa"/>
            <w:tcMar>
              <w:top w:w="45" w:type="dxa"/>
              <w:left w:w="45" w:type="dxa"/>
              <w:bottom w:w="45" w:type="dxa"/>
              <w:right w:w="45" w:type="dxa"/>
            </w:tcMar>
            <w:vAlign w:val="center"/>
          </w:tcPr>
          <w:p w14:paraId="7A50BD87" w14:textId="77777777" w:rsidR="0097237B" w:rsidRPr="004E0F71" w:rsidRDefault="00953388">
            <w:pPr>
              <w:spacing w:after="0" w:line="240" w:lineRule="auto"/>
              <w:rPr>
                <w:sz w:val="18"/>
                <w:szCs w:val="28"/>
                <w:lang w:val="et-EE"/>
              </w:rPr>
            </w:pPr>
            <w:r w:rsidRPr="004E0F71">
              <w:rPr>
                <w:sz w:val="18"/>
                <w:szCs w:val="28"/>
                <w:lang w:val="et-EE"/>
              </w:rPr>
              <w:t>ELi eri rahastamisvahendite haldamine</w:t>
            </w:r>
          </w:p>
        </w:tc>
        <w:tc>
          <w:tcPr>
            <w:tcW w:w="993" w:type="dxa"/>
            <w:tcMar>
              <w:top w:w="45" w:type="dxa"/>
              <w:left w:w="45" w:type="dxa"/>
              <w:bottom w:w="45" w:type="dxa"/>
              <w:right w:w="45" w:type="dxa"/>
            </w:tcMar>
            <w:vAlign w:val="center"/>
          </w:tcPr>
          <w:p w14:paraId="0683CC32"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093D603A"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12A13E2E" w14:textId="3E53A61A" w:rsidR="0097237B" w:rsidRPr="0088467A" w:rsidRDefault="328ABB34"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4EDB2B86"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49219217"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7EE511A" w14:textId="77777777" w:rsidR="0097237B" w:rsidRPr="0088467A" w:rsidRDefault="0097237B">
            <w:pPr>
              <w:spacing w:after="0" w:line="240" w:lineRule="auto"/>
              <w:jc w:val="center"/>
              <w:rPr>
                <w:lang w:val="et-EE"/>
              </w:rPr>
            </w:pPr>
          </w:p>
        </w:tc>
      </w:tr>
      <w:tr w:rsidR="0097237B" w:rsidRPr="0088467A" w14:paraId="2450DB1F" w14:textId="77777777" w:rsidTr="7FB0AF8E">
        <w:trPr>
          <w:cantSplit/>
          <w:trHeight w:val="425"/>
          <w:jc w:val="center"/>
        </w:trPr>
        <w:tc>
          <w:tcPr>
            <w:tcW w:w="5103" w:type="dxa"/>
            <w:tcMar>
              <w:top w:w="45" w:type="dxa"/>
              <w:left w:w="45" w:type="dxa"/>
              <w:bottom w:w="45" w:type="dxa"/>
              <w:right w:w="45" w:type="dxa"/>
            </w:tcMar>
            <w:vAlign w:val="center"/>
          </w:tcPr>
          <w:p w14:paraId="24330392" w14:textId="77777777" w:rsidR="0097237B" w:rsidRPr="004E0F71" w:rsidRDefault="00953388">
            <w:pPr>
              <w:spacing w:after="0" w:line="240" w:lineRule="auto"/>
              <w:rPr>
                <w:sz w:val="18"/>
                <w:szCs w:val="28"/>
                <w:lang w:val="et-EE"/>
              </w:rPr>
            </w:pPr>
            <w:r w:rsidRPr="004E0F71">
              <w:rPr>
                <w:sz w:val="18"/>
                <w:szCs w:val="28"/>
                <w:lang w:val="et-EE"/>
              </w:rPr>
              <w:t>Tegutsemine ühenduslülina nende jaoks, kes on huvitatud kriitiliste toormete projekti toetamisest</w:t>
            </w:r>
          </w:p>
        </w:tc>
        <w:tc>
          <w:tcPr>
            <w:tcW w:w="993" w:type="dxa"/>
            <w:tcMar>
              <w:top w:w="45" w:type="dxa"/>
              <w:left w:w="45" w:type="dxa"/>
              <w:bottom w:w="45" w:type="dxa"/>
              <w:right w:w="45" w:type="dxa"/>
            </w:tcMar>
            <w:vAlign w:val="center"/>
          </w:tcPr>
          <w:p w14:paraId="541CACDD"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6B20764B"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57671D8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29E558E8" w14:textId="2E28B3B1" w:rsidR="0097237B" w:rsidRPr="0088467A" w:rsidRDefault="1110C665"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5E9075F9"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670ACC6A" w14:textId="77777777" w:rsidR="0097237B" w:rsidRPr="0088467A" w:rsidRDefault="0097237B">
            <w:pPr>
              <w:spacing w:after="0" w:line="240" w:lineRule="auto"/>
              <w:jc w:val="center"/>
              <w:rPr>
                <w:lang w:val="et-EE"/>
              </w:rPr>
            </w:pPr>
          </w:p>
        </w:tc>
      </w:tr>
      <w:tr w:rsidR="0097237B" w:rsidRPr="0088467A" w14:paraId="7ED1E2A8" w14:textId="77777777" w:rsidTr="7FB0AF8E">
        <w:trPr>
          <w:cantSplit/>
          <w:trHeight w:val="425"/>
          <w:jc w:val="center"/>
        </w:trPr>
        <w:tc>
          <w:tcPr>
            <w:tcW w:w="5103" w:type="dxa"/>
            <w:tcMar>
              <w:top w:w="45" w:type="dxa"/>
              <w:left w:w="45" w:type="dxa"/>
              <w:bottom w:w="45" w:type="dxa"/>
              <w:right w:w="45" w:type="dxa"/>
            </w:tcMar>
            <w:vAlign w:val="center"/>
          </w:tcPr>
          <w:p w14:paraId="4CF2FB38" w14:textId="77777777" w:rsidR="0097237B" w:rsidRPr="004E0F71" w:rsidRDefault="00953388">
            <w:pPr>
              <w:spacing w:after="0" w:line="240" w:lineRule="auto"/>
              <w:rPr>
                <w:sz w:val="18"/>
                <w:szCs w:val="28"/>
                <w:lang w:val="et-EE"/>
              </w:rPr>
            </w:pPr>
            <w:r w:rsidRPr="004E0F71">
              <w:rPr>
                <w:sz w:val="18"/>
                <w:szCs w:val="28"/>
                <w:lang w:val="et-EE"/>
              </w:rPr>
              <w:t>Uudsete ELi rahastamisvahendite väljatöötamine</w:t>
            </w:r>
          </w:p>
        </w:tc>
        <w:tc>
          <w:tcPr>
            <w:tcW w:w="993" w:type="dxa"/>
            <w:tcMar>
              <w:top w:w="45" w:type="dxa"/>
              <w:left w:w="45" w:type="dxa"/>
              <w:bottom w:w="45" w:type="dxa"/>
              <w:right w:w="45" w:type="dxa"/>
            </w:tcMar>
            <w:vAlign w:val="center"/>
          </w:tcPr>
          <w:p w14:paraId="209C6DB6"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2C2994D8" w14:textId="6E484F1E" w:rsidR="0097237B" w:rsidRPr="0088467A" w:rsidRDefault="532AA87E" w:rsidP="7FB0AF8E">
            <w:pPr>
              <w:spacing w:after="0" w:line="240" w:lineRule="auto"/>
              <w:jc w:val="center"/>
            </w:pPr>
            <w:r w:rsidRPr="7FB0AF8E">
              <w:rPr>
                <w:lang w:val="et-EE"/>
              </w:rPr>
              <w:t>x</w:t>
            </w:r>
          </w:p>
        </w:tc>
        <w:tc>
          <w:tcPr>
            <w:tcW w:w="1032" w:type="dxa"/>
            <w:tcMar>
              <w:top w:w="45" w:type="dxa"/>
              <w:left w:w="45" w:type="dxa"/>
              <w:bottom w:w="45" w:type="dxa"/>
              <w:right w:w="45" w:type="dxa"/>
            </w:tcMar>
            <w:vAlign w:val="center"/>
          </w:tcPr>
          <w:p w14:paraId="523FDF03"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775B46EF"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3BD3EA8"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0E196204" w14:textId="77777777" w:rsidR="0097237B" w:rsidRPr="0088467A" w:rsidRDefault="0097237B">
            <w:pPr>
              <w:spacing w:after="0" w:line="240" w:lineRule="auto"/>
              <w:jc w:val="center"/>
              <w:rPr>
                <w:lang w:val="et-EE"/>
              </w:rPr>
            </w:pPr>
          </w:p>
        </w:tc>
      </w:tr>
      <w:tr w:rsidR="0097237B" w:rsidRPr="0088467A" w14:paraId="740965C8" w14:textId="77777777" w:rsidTr="7FB0AF8E">
        <w:trPr>
          <w:cantSplit/>
          <w:trHeight w:val="425"/>
          <w:jc w:val="center"/>
        </w:trPr>
        <w:tc>
          <w:tcPr>
            <w:tcW w:w="5103" w:type="dxa"/>
            <w:tcMar>
              <w:top w:w="45" w:type="dxa"/>
              <w:left w:w="45" w:type="dxa"/>
              <w:bottom w:w="45" w:type="dxa"/>
              <w:right w:w="45" w:type="dxa"/>
            </w:tcMar>
            <w:vAlign w:val="center"/>
          </w:tcPr>
          <w:p w14:paraId="54F13181" w14:textId="77777777" w:rsidR="0097237B" w:rsidRPr="004E0F71" w:rsidRDefault="00953388">
            <w:pPr>
              <w:spacing w:after="0" w:line="240" w:lineRule="auto"/>
              <w:rPr>
                <w:sz w:val="18"/>
                <w:szCs w:val="28"/>
                <w:lang w:val="et-EE"/>
              </w:rPr>
            </w:pPr>
            <w:r w:rsidRPr="004E0F71">
              <w:rPr>
                <w:sz w:val="18"/>
                <w:szCs w:val="28"/>
                <w:lang w:val="et-EE"/>
              </w:rPr>
              <w:t>Projektide toetamine väljaspool ELi</w:t>
            </w:r>
          </w:p>
        </w:tc>
        <w:tc>
          <w:tcPr>
            <w:tcW w:w="993" w:type="dxa"/>
            <w:tcMar>
              <w:top w:w="45" w:type="dxa"/>
              <w:left w:w="45" w:type="dxa"/>
              <w:bottom w:w="45" w:type="dxa"/>
              <w:right w:w="45" w:type="dxa"/>
            </w:tcMar>
            <w:vAlign w:val="center"/>
          </w:tcPr>
          <w:p w14:paraId="4405000C"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0EDFB291"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36D20EDC"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3390F1E1" w14:textId="2705AD1F" w:rsidR="0097237B" w:rsidRPr="0088467A" w:rsidRDefault="14EC455A"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5A9C040D"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2E545338" w14:textId="77777777" w:rsidR="0097237B" w:rsidRPr="0088467A" w:rsidRDefault="0097237B">
            <w:pPr>
              <w:spacing w:after="0" w:line="240" w:lineRule="auto"/>
              <w:jc w:val="center"/>
              <w:rPr>
                <w:lang w:val="et-EE"/>
              </w:rPr>
            </w:pPr>
          </w:p>
        </w:tc>
      </w:tr>
      <w:tr w:rsidR="0097237B" w:rsidRPr="0088467A" w14:paraId="6CBABDAC" w14:textId="77777777" w:rsidTr="7FB0AF8E">
        <w:trPr>
          <w:cantSplit/>
          <w:trHeight w:val="425"/>
          <w:jc w:val="center"/>
        </w:trPr>
        <w:tc>
          <w:tcPr>
            <w:tcW w:w="5103" w:type="dxa"/>
            <w:tcMar>
              <w:top w:w="45" w:type="dxa"/>
              <w:left w:w="45" w:type="dxa"/>
              <w:bottom w:w="45" w:type="dxa"/>
              <w:right w:w="45" w:type="dxa"/>
            </w:tcMar>
            <w:vAlign w:val="center"/>
          </w:tcPr>
          <w:p w14:paraId="27928CB7" w14:textId="77777777" w:rsidR="0097237B" w:rsidRPr="004E0F71" w:rsidRDefault="00953388">
            <w:pPr>
              <w:spacing w:after="0" w:line="240" w:lineRule="auto"/>
              <w:rPr>
                <w:sz w:val="18"/>
                <w:szCs w:val="28"/>
                <w:lang w:val="et-EE"/>
              </w:rPr>
            </w:pPr>
            <w:r w:rsidRPr="004E0F71">
              <w:rPr>
                <w:sz w:val="18"/>
                <w:szCs w:val="28"/>
                <w:lang w:val="et-EE"/>
              </w:rPr>
              <w:t>Muud põhitegevused</w:t>
            </w:r>
          </w:p>
        </w:tc>
        <w:tc>
          <w:tcPr>
            <w:tcW w:w="993" w:type="dxa"/>
            <w:tcMar>
              <w:top w:w="45" w:type="dxa"/>
              <w:left w:w="45" w:type="dxa"/>
              <w:bottom w:w="45" w:type="dxa"/>
              <w:right w:w="45" w:type="dxa"/>
            </w:tcMar>
            <w:vAlign w:val="center"/>
          </w:tcPr>
          <w:p w14:paraId="3C2D010D" w14:textId="77777777" w:rsidR="0097237B" w:rsidRPr="0088467A" w:rsidRDefault="0097237B">
            <w:pPr>
              <w:spacing w:after="0" w:line="240" w:lineRule="auto"/>
              <w:jc w:val="center"/>
              <w:rPr>
                <w:lang w:val="et-EE"/>
              </w:rPr>
            </w:pPr>
          </w:p>
        </w:tc>
        <w:tc>
          <w:tcPr>
            <w:tcW w:w="850" w:type="dxa"/>
            <w:tcMar>
              <w:top w:w="45" w:type="dxa"/>
              <w:left w:w="45" w:type="dxa"/>
              <w:bottom w:w="45" w:type="dxa"/>
              <w:right w:w="45" w:type="dxa"/>
            </w:tcMar>
            <w:vAlign w:val="center"/>
          </w:tcPr>
          <w:p w14:paraId="258E2EE2" w14:textId="77777777" w:rsidR="0097237B" w:rsidRPr="0088467A" w:rsidRDefault="0097237B">
            <w:pPr>
              <w:spacing w:after="0" w:line="240" w:lineRule="auto"/>
              <w:jc w:val="center"/>
              <w:rPr>
                <w:lang w:val="et-EE"/>
              </w:rPr>
            </w:pPr>
          </w:p>
        </w:tc>
        <w:tc>
          <w:tcPr>
            <w:tcW w:w="1032" w:type="dxa"/>
            <w:tcMar>
              <w:top w:w="45" w:type="dxa"/>
              <w:left w:w="45" w:type="dxa"/>
              <w:bottom w:w="45" w:type="dxa"/>
              <w:right w:w="45" w:type="dxa"/>
            </w:tcMar>
            <w:vAlign w:val="center"/>
          </w:tcPr>
          <w:p w14:paraId="5AA961CD" w14:textId="62860370" w:rsidR="0097237B" w:rsidRPr="0088467A" w:rsidRDefault="11D116CC" w:rsidP="7FB0AF8E">
            <w:pPr>
              <w:spacing w:after="0" w:line="240" w:lineRule="auto"/>
              <w:jc w:val="center"/>
            </w:pPr>
            <w:r w:rsidRPr="7FB0AF8E">
              <w:rPr>
                <w:lang w:val="et-EE"/>
              </w:rPr>
              <w:t>x</w:t>
            </w:r>
          </w:p>
        </w:tc>
        <w:tc>
          <w:tcPr>
            <w:tcW w:w="830" w:type="dxa"/>
            <w:tcMar>
              <w:top w:w="45" w:type="dxa"/>
              <w:left w:w="45" w:type="dxa"/>
              <w:bottom w:w="45" w:type="dxa"/>
              <w:right w:w="45" w:type="dxa"/>
            </w:tcMar>
            <w:vAlign w:val="center"/>
          </w:tcPr>
          <w:p w14:paraId="2F19DD2D" w14:textId="77777777" w:rsidR="0097237B" w:rsidRPr="0088467A" w:rsidRDefault="0097237B">
            <w:pPr>
              <w:spacing w:after="0" w:line="240" w:lineRule="auto"/>
              <w:jc w:val="center"/>
              <w:rPr>
                <w:lang w:val="et-EE"/>
              </w:rPr>
            </w:pPr>
          </w:p>
        </w:tc>
        <w:tc>
          <w:tcPr>
            <w:tcW w:w="830" w:type="dxa"/>
            <w:tcMar>
              <w:top w:w="45" w:type="dxa"/>
              <w:left w:w="45" w:type="dxa"/>
              <w:bottom w:w="45" w:type="dxa"/>
              <w:right w:w="45" w:type="dxa"/>
            </w:tcMar>
            <w:vAlign w:val="center"/>
          </w:tcPr>
          <w:p w14:paraId="0E46C9D0" w14:textId="77777777" w:rsidR="0097237B" w:rsidRPr="0088467A" w:rsidRDefault="0097237B">
            <w:pPr>
              <w:spacing w:after="0" w:line="240" w:lineRule="auto"/>
              <w:jc w:val="center"/>
              <w:rPr>
                <w:lang w:val="et-EE"/>
              </w:rPr>
            </w:pPr>
          </w:p>
        </w:tc>
        <w:tc>
          <w:tcPr>
            <w:tcW w:w="828" w:type="dxa"/>
            <w:tcMar>
              <w:top w:w="45" w:type="dxa"/>
              <w:left w:w="45" w:type="dxa"/>
              <w:bottom w:w="45" w:type="dxa"/>
              <w:right w:w="45" w:type="dxa"/>
            </w:tcMar>
            <w:vAlign w:val="center"/>
          </w:tcPr>
          <w:p w14:paraId="4CB8E875" w14:textId="77777777" w:rsidR="0097237B" w:rsidRPr="0088467A" w:rsidRDefault="0097237B">
            <w:pPr>
              <w:spacing w:after="0" w:line="240" w:lineRule="auto"/>
              <w:jc w:val="center"/>
              <w:rPr>
                <w:lang w:val="et-EE"/>
              </w:rPr>
            </w:pPr>
          </w:p>
        </w:tc>
      </w:tr>
    </w:tbl>
    <w:p w14:paraId="530B6246" w14:textId="77777777" w:rsidR="0097237B" w:rsidRPr="0088467A" w:rsidRDefault="0097237B">
      <w:pPr>
        <w:spacing w:after="40"/>
        <w:rPr>
          <w:lang w:val="et-EE"/>
        </w:rPr>
      </w:pPr>
    </w:p>
    <w:p w14:paraId="76C5FBC1" w14:textId="77777777" w:rsidR="0097237B" w:rsidRPr="0088467A" w:rsidRDefault="00953388">
      <w:pPr>
        <w:pStyle w:val="Pealkiri3"/>
        <w:spacing w:before="0" w:after="80"/>
        <w:rPr>
          <w:lang w:val="et-EE"/>
        </w:rPr>
      </w:pPr>
      <w:r w:rsidRPr="0088467A">
        <w:rPr>
          <w:rFonts w:ascii="Arial" w:eastAsia="Arial" w:hAnsi="Arial"/>
          <w:b w:val="0"/>
          <w:lang w:val="et-EE"/>
        </w:rPr>
        <w:t>Kui valisite muud põhitegevused:</w:t>
      </w:r>
    </w:p>
    <w:p w14:paraId="245823A2" w14:textId="77777777" w:rsidR="0097237B" w:rsidRPr="0088467A" w:rsidRDefault="00953388">
      <w:pPr>
        <w:spacing w:after="80"/>
        <w:rPr>
          <w:lang w:val="et-EE"/>
        </w:rPr>
      </w:pPr>
      <w:r w:rsidRPr="0088467A">
        <w:rPr>
          <w:i/>
          <w:sz w:val="17"/>
          <w:lang w:val="et-EE"/>
        </w:rPr>
        <w:t>kuni 400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32297614" w14:textId="77777777">
        <w:trPr>
          <w:trHeight w:val="680"/>
          <w:jc w:val="center"/>
        </w:trPr>
        <w:tc>
          <w:tcPr>
            <w:tcW w:w="10466" w:type="dxa"/>
            <w:tcMar>
              <w:top w:w="45" w:type="dxa"/>
              <w:left w:w="45" w:type="dxa"/>
              <w:bottom w:w="45" w:type="dxa"/>
              <w:right w:w="45" w:type="dxa"/>
            </w:tcMar>
            <w:vAlign w:val="center"/>
          </w:tcPr>
          <w:p w14:paraId="645BD5E4" w14:textId="77777777" w:rsidR="0097237B" w:rsidRPr="0088467A" w:rsidRDefault="0097237B">
            <w:pPr>
              <w:spacing w:after="0" w:line="240" w:lineRule="auto"/>
              <w:rPr>
                <w:lang w:val="et-EE"/>
              </w:rPr>
            </w:pPr>
          </w:p>
        </w:tc>
      </w:tr>
    </w:tbl>
    <w:p w14:paraId="74E6DFCE" w14:textId="77777777" w:rsidR="00D33358" w:rsidRPr="0088467A" w:rsidRDefault="00D33358">
      <w:pPr>
        <w:pStyle w:val="Pealkiri2"/>
        <w:spacing w:before="0" w:after="80"/>
        <w:rPr>
          <w:rFonts w:ascii="Arial" w:eastAsia="Arial" w:hAnsi="Arial"/>
          <w:b w:val="0"/>
          <w:lang w:val="et-EE"/>
        </w:rPr>
      </w:pPr>
    </w:p>
    <w:p w14:paraId="707EC249" w14:textId="77777777" w:rsidR="00953388" w:rsidRDefault="00953388">
      <w:pPr>
        <w:spacing w:after="200"/>
        <w:rPr>
          <w:rFonts w:cstheme="majorBidi"/>
          <w:bCs/>
          <w:color w:val="000000"/>
          <w:sz w:val="28"/>
          <w:szCs w:val="26"/>
          <w:lang w:val="et-EE"/>
        </w:rPr>
      </w:pPr>
      <w:r>
        <w:rPr>
          <w:b/>
          <w:lang w:val="et-EE"/>
        </w:rPr>
        <w:br w:type="page"/>
      </w:r>
    </w:p>
    <w:p w14:paraId="7BA3A678" w14:textId="3BCADCA0" w:rsidR="0097237B" w:rsidRPr="0088467A" w:rsidRDefault="00953388">
      <w:pPr>
        <w:pStyle w:val="Pealkiri2"/>
        <w:spacing w:before="0" w:after="80"/>
        <w:rPr>
          <w:lang w:val="et-EE"/>
        </w:rPr>
      </w:pPr>
      <w:r w:rsidRPr="0088467A">
        <w:rPr>
          <w:rFonts w:ascii="Arial" w:eastAsia="Arial" w:hAnsi="Arial"/>
          <w:b w:val="0"/>
          <w:lang w:val="et-EE"/>
        </w:rPr>
        <w:lastRenderedPageBreak/>
        <w:t>Lõppelemendid</w:t>
      </w:r>
    </w:p>
    <w:p w14:paraId="50363531" w14:textId="77777777" w:rsidR="0097237B" w:rsidRPr="0088467A" w:rsidRDefault="00953388">
      <w:pPr>
        <w:pStyle w:val="Pealkiri3"/>
        <w:spacing w:before="0" w:after="80"/>
        <w:rPr>
          <w:lang w:val="et-EE"/>
        </w:rPr>
      </w:pPr>
      <w:r w:rsidRPr="0088467A">
        <w:rPr>
          <w:rFonts w:ascii="Arial" w:eastAsia="Arial" w:hAnsi="Arial"/>
          <w:b w:val="0"/>
          <w:lang w:val="et-EE"/>
        </w:rPr>
        <w:t>Kui Te soovite esitada muid märkusi, tehke seda allolevas tekstikastis.</w:t>
      </w:r>
    </w:p>
    <w:p w14:paraId="4AA36C58" w14:textId="77777777" w:rsidR="0097237B" w:rsidRPr="0088467A" w:rsidRDefault="00953388">
      <w:pPr>
        <w:spacing w:after="80"/>
        <w:rPr>
          <w:lang w:val="et-EE"/>
        </w:rPr>
      </w:pPr>
      <w:r w:rsidRPr="0088467A">
        <w:rPr>
          <w:i/>
          <w:sz w:val="17"/>
          <w:lang w:val="et-EE"/>
        </w:rPr>
        <w:t>kuni 800 tähemärki</w:t>
      </w:r>
    </w:p>
    <w:tbl>
      <w:tblPr>
        <w:tblW w:w="1046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466"/>
      </w:tblGrid>
      <w:tr w:rsidR="0097237B" w:rsidRPr="0088467A" w14:paraId="290DE4D3" w14:textId="77777777">
        <w:trPr>
          <w:trHeight w:val="907"/>
          <w:jc w:val="center"/>
        </w:trPr>
        <w:tc>
          <w:tcPr>
            <w:tcW w:w="10466" w:type="dxa"/>
            <w:tcMar>
              <w:top w:w="45" w:type="dxa"/>
              <w:left w:w="45" w:type="dxa"/>
              <w:bottom w:w="45" w:type="dxa"/>
              <w:right w:w="45" w:type="dxa"/>
            </w:tcMar>
            <w:vAlign w:val="center"/>
          </w:tcPr>
          <w:p w14:paraId="7A805A1C" w14:textId="77777777" w:rsidR="0097237B" w:rsidRPr="0088467A" w:rsidRDefault="0097237B">
            <w:pPr>
              <w:spacing w:after="0" w:line="240" w:lineRule="auto"/>
              <w:rPr>
                <w:lang w:val="et-EE"/>
              </w:rPr>
            </w:pPr>
          </w:p>
        </w:tc>
      </w:tr>
    </w:tbl>
    <w:p w14:paraId="5B157482" w14:textId="5824DBE5" w:rsidR="0097237B" w:rsidRDefault="0097237B">
      <w:pPr>
        <w:spacing w:after="80"/>
        <w:jc w:val="center"/>
        <w:rPr>
          <w:lang w:val="et-EE"/>
        </w:rPr>
      </w:pPr>
    </w:p>
    <w:p w14:paraId="3E260942" w14:textId="77777777" w:rsidR="004E0F71" w:rsidRPr="004E0F71" w:rsidRDefault="004E0F71" w:rsidP="004E0F71">
      <w:pPr>
        <w:rPr>
          <w:lang w:val="et-EE"/>
        </w:rPr>
      </w:pPr>
    </w:p>
    <w:p w14:paraId="6A27D3BC" w14:textId="77777777" w:rsidR="004E0F71" w:rsidRPr="004E0F71" w:rsidRDefault="004E0F71" w:rsidP="004E0F71">
      <w:pPr>
        <w:rPr>
          <w:lang w:val="et-EE"/>
        </w:rPr>
      </w:pPr>
    </w:p>
    <w:p w14:paraId="3F476E19" w14:textId="77777777" w:rsidR="004E0F71" w:rsidRPr="004E0F71" w:rsidRDefault="004E0F71" w:rsidP="004E0F71">
      <w:pPr>
        <w:rPr>
          <w:lang w:val="et-EE"/>
        </w:rPr>
      </w:pPr>
    </w:p>
    <w:p w14:paraId="65ED1011" w14:textId="77777777" w:rsidR="004E0F71" w:rsidRPr="004E0F71" w:rsidRDefault="004E0F71" w:rsidP="004E0F71">
      <w:pPr>
        <w:rPr>
          <w:lang w:val="et-EE"/>
        </w:rPr>
      </w:pPr>
    </w:p>
    <w:p w14:paraId="363F17AB" w14:textId="77777777" w:rsidR="004E0F71" w:rsidRPr="004E0F71" w:rsidRDefault="004E0F71" w:rsidP="004E0F71">
      <w:pPr>
        <w:rPr>
          <w:lang w:val="et-EE"/>
        </w:rPr>
      </w:pPr>
    </w:p>
    <w:p w14:paraId="7FB1B50C" w14:textId="77777777" w:rsidR="004E0F71" w:rsidRPr="004E0F71" w:rsidRDefault="004E0F71" w:rsidP="004E0F71">
      <w:pPr>
        <w:rPr>
          <w:lang w:val="et-EE"/>
        </w:rPr>
      </w:pPr>
    </w:p>
    <w:p w14:paraId="23542F3B" w14:textId="77777777" w:rsidR="004E0F71" w:rsidRPr="004E0F71" w:rsidRDefault="004E0F71" w:rsidP="004E0F71">
      <w:pPr>
        <w:rPr>
          <w:lang w:val="et-EE"/>
        </w:rPr>
      </w:pPr>
    </w:p>
    <w:p w14:paraId="1A16DC23" w14:textId="77777777" w:rsidR="004E0F71" w:rsidRPr="004E0F71" w:rsidRDefault="004E0F71" w:rsidP="004E0F71">
      <w:pPr>
        <w:rPr>
          <w:lang w:val="et-EE"/>
        </w:rPr>
      </w:pPr>
    </w:p>
    <w:p w14:paraId="1CFA776C" w14:textId="77777777" w:rsidR="004E0F71" w:rsidRPr="004E0F71" w:rsidRDefault="004E0F71" w:rsidP="004E0F71">
      <w:pPr>
        <w:rPr>
          <w:lang w:val="et-EE"/>
        </w:rPr>
      </w:pPr>
    </w:p>
    <w:p w14:paraId="31C02046" w14:textId="77777777" w:rsidR="004E0F71" w:rsidRPr="004E0F71" w:rsidRDefault="004E0F71" w:rsidP="004E0F71">
      <w:pPr>
        <w:jc w:val="right"/>
        <w:rPr>
          <w:lang w:val="et-EE"/>
        </w:rPr>
      </w:pPr>
    </w:p>
    <w:sectPr w:rsidR="004E0F71" w:rsidRPr="004E0F71" w:rsidSect="00034616">
      <w:footerReference w:type="default" r:id="rId15"/>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ülli Kapper - MKM" w:date="2026-06-19T12:37:00Z" w:initials="KK">
    <w:p w14:paraId="78DE7B80" w14:textId="77777777" w:rsidR="00754108" w:rsidRDefault="00754108" w:rsidP="00754108">
      <w:pPr>
        <w:pStyle w:val="Kommentaaritekst"/>
      </w:pPr>
      <w:r>
        <w:rPr>
          <w:rStyle w:val="Kommentaariviide"/>
        </w:rPr>
        <w:annotationRef/>
      </w:r>
      <w:r>
        <w:t>Kriitiliste toormete varude loomist tuleks käsitleda riskijuhtimise meetmena. Varu moodustamisele peab eelnema ELi tasandil koordineeritud, kuid liikmesriigi tasandil valideeritud riskihinnang, mis määrab konkreetse sõltuvussuhte, katkestusstsenaariumi, varu mahu ja nõudluse, mida varu teenindab. Üldine ELi-ülene arusaam kriitiliste toormete impordisõltuvusest ei ole piisav alus konkreetse varu planeerimiseks.</w:t>
      </w:r>
    </w:p>
  </w:comment>
  <w:comment w:id="1" w:author="Külli Kapper - MKM" w:date="2026-06-19T12:54:00Z" w:initials="KK">
    <w:p w14:paraId="1CDA747B" w14:textId="77777777" w:rsidR="00DF412F" w:rsidRDefault="00DF412F" w:rsidP="00DF412F">
      <w:pPr>
        <w:pStyle w:val="Kommentaaritekst"/>
      </w:pPr>
      <w:r>
        <w:rPr>
          <w:rStyle w:val="Kommentaariviide"/>
        </w:rPr>
        <w:annotationRef/>
      </w:r>
      <w:r>
        <w:t>Varu eesmärk ei ole tavapärane hinnastabiilsuse juhtimine, vaid kriitilise funktsiooni või strateegilise väärtusahela toimepidevus erandliku häire korral.</w:t>
      </w:r>
    </w:p>
  </w:comment>
  <w:comment w:id="2" w:author="Külli Kapper - MKM" w:date="2026-06-19T12:36:00Z" w:initials="KK">
    <w:p w14:paraId="58AB9AB7" w14:textId="77777777" w:rsidR="00790EB3" w:rsidRDefault="00790EB3" w:rsidP="00790EB3">
      <w:pPr>
        <w:pStyle w:val="Kommentaaritekst"/>
      </w:pPr>
      <w:r>
        <w:rPr>
          <w:rStyle w:val="Kommentaariviide"/>
        </w:rPr>
        <w:annotationRef/>
      </w:r>
      <w:r>
        <w:t>Varude loomisel peaks strateegiline tellimus ja riskihinnang tulema ELi ja liikmesriigi poliitikatasandilt, kuid füüsiline hoidmine ja roteerimine peaks toimuma võimalusel tööstuse juures avaliku järelevalve all. Avalik sektor peaks tagama raamistiku, arvepidamise, auditi ja vabastamistingimuste kontrolli. Varuadministraatorile tuleb anda selge mandaat: mida, kui palju, millise stsenaariumi ja kelle rahastusega varutakse.</w:t>
      </w:r>
    </w:p>
    <w:p w14:paraId="15995826" w14:textId="77777777" w:rsidR="00790EB3" w:rsidRDefault="00790EB3" w:rsidP="00790EB3">
      <w:pPr>
        <w:pStyle w:val="Kommentaaritekst"/>
      </w:pPr>
    </w:p>
  </w:comment>
  <w:comment w:id="3" w:author="Külli Kapper - MKM" w:date="2026-06-16T11:09:00Z" w:initials="KM">
    <w:p w14:paraId="084087E9" w14:textId="77777777" w:rsidR="003805C2" w:rsidRDefault="00804D09" w:rsidP="003805C2">
      <w:pPr>
        <w:pStyle w:val="Kommentaaritekst"/>
      </w:pPr>
      <w:r>
        <w:annotationRef/>
      </w:r>
      <w:r w:rsidR="003805C2">
        <w:t>Riskid tuleks hajutada hoides kriisivarusid lõppkasutajate lähedal ja ELis mitmes kohas, hajutatult</w:t>
      </w:r>
    </w:p>
  </w:comment>
  <w:comment w:id="4" w:author="Külli Kapper - MKM" w:date="2026-06-16T11:11:00Z" w:initials="KM">
    <w:p w14:paraId="484303DB" w14:textId="605630A7" w:rsidR="00804D09" w:rsidRDefault="00804D09">
      <w:r>
        <w:annotationRef/>
      </w:r>
      <w:r w:rsidRPr="1219F21E">
        <w:t>liikmesriikide asutuste hoidjaid tuleks kasutada vaid juhul, kui tööstuse võimalustest ei piisa</w:t>
      </w:r>
    </w:p>
  </w:comment>
  <w:comment w:id="5" w:author="Külli Kapper - MKM" w:date="2026-06-19T12:57:00Z" w:initials="KK">
    <w:p w14:paraId="3751BD5F" w14:textId="77777777" w:rsidR="00E6622E" w:rsidRDefault="00E6622E" w:rsidP="00E6622E">
      <w:pPr>
        <w:pStyle w:val="Kommentaaritekst"/>
      </w:pPr>
      <w:r>
        <w:rPr>
          <w:rStyle w:val="Kommentaariviide"/>
        </w:rPr>
        <w:annotationRef/>
      </w:r>
      <w:r>
        <w:t>Tingimusel et varu on avaliku mandaadi alusel auditeeritav, kontrollitav ja vabastatav. Avaliku sektori varu hoiustamised peaksid olema täiendav, mitte esmane lahendus.</w:t>
      </w:r>
    </w:p>
  </w:comment>
  <w:comment w:id="6" w:author="Külli Kapper - MKM" w:date="2026-06-19T12:59:00Z" w:initials="KK">
    <w:p w14:paraId="2FE6755E" w14:textId="77777777" w:rsidR="00BD2480" w:rsidRDefault="00BD2480" w:rsidP="00BD2480">
      <w:pPr>
        <w:pStyle w:val="Kommentaaritekst"/>
      </w:pPr>
      <w:r>
        <w:rPr>
          <w:rStyle w:val="Kommentaariviide"/>
        </w:rPr>
        <w:annotationRef/>
      </w:r>
      <w:r>
        <w:t>Toetada ainult ettevaatlikult ja ELi tasandi reservation/offtake mudelina. Kui EL katab hoidmise või kapitalikulu, peab kasusaajatel olema siduv ostu- või reservatsioonikohustus. Vältida tuleb tasuta optsiooni ja Eesti bilansiriski.</w:t>
      </w:r>
    </w:p>
  </w:comment>
  <w:comment w:id="7" w:author="Külli Kapper - MKM" w:date="2026-06-19T12:28:00Z" w:initials="KK">
    <w:p w14:paraId="26C8DC5E" w14:textId="77777777" w:rsidR="00BB6802" w:rsidRDefault="00BB6802" w:rsidP="00BB6802">
      <w:pPr>
        <w:pStyle w:val="Kommentaaritekst"/>
      </w:pPr>
      <w:r>
        <w:rPr>
          <w:rStyle w:val="Kommentaariviide"/>
        </w:rPr>
        <w:annotationRef/>
      </w:r>
      <w:r>
        <w:t>Nimekiri peab tulenema riskihinnangust, mitte üldisest kriitiliste toormete nimekirjast. Silmet/Neo juhtumis tuleb eraldi hinnata, kas risk on feedstock, eraldatud oksiid/vahetoode või lõpptoodang.</w:t>
      </w:r>
    </w:p>
  </w:comment>
  <w:comment w:id="8" w:author="Külli Kapper - MKM" w:date="2026-06-19T12:32:00Z" w:initials="KK">
    <w:p w14:paraId="73AB7847" w14:textId="77777777" w:rsidR="009C2C1A" w:rsidRDefault="009C2C1A" w:rsidP="009C2C1A">
      <w:pPr>
        <w:pStyle w:val="Kommentaaritekst"/>
      </w:pPr>
      <w:r>
        <w:rPr>
          <w:rStyle w:val="Kommentaariviide"/>
        </w:rPr>
        <w:annotationRef/>
      </w:r>
      <w:r>
        <w:t>Nimekiri peab tulenema riskihinnangust, mitte üldisest kriitiliste toormete nimekirjast. Silmet/Neo juhtumis tuleb eraldi hinnata, kas risk on feedstock, eraldatud oksiid/vahetoode või lõpptoodang.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E7B80" w15:done="0"/>
  <w15:commentEx w15:paraId="1CDA747B" w15:done="0"/>
  <w15:commentEx w15:paraId="15995826" w15:done="0"/>
  <w15:commentEx w15:paraId="084087E9" w15:done="0"/>
  <w15:commentEx w15:paraId="484303DB" w15:done="0"/>
  <w15:commentEx w15:paraId="3751BD5F" w15:done="0"/>
  <w15:commentEx w15:paraId="2FE6755E" w15:done="0"/>
  <w15:commentEx w15:paraId="26C8DC5E" w15:done="0"/>
  <w15:commentEx w15:paraId="73AB7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E6D0A8" w16cex:dateUtc="2026-06-19T09:37:00Z"/>
  <w16cex:commentExtensible w16cex:durableId="298EB658" w16cex:dateUtc="2026-06-19T09:54:00Z"/>
  <w16cex:commentExtensible w16cex:durableId="13E8E6E1" w16cex:dateUtc="2026-06-19T09:36:00Z"/>
  <w16cex:commentExtensible w16cex:durableId="57992E65" w16cex:dateUtc="2026-06-16T08:09:00Z"/>
  <w16cex:commentExtensible w16cex:durableId="28E1DEB7" w16cex:dateUtc="2026-06-16T08:11:00Z"/>
  <w16cex:commentExtensible w16cex:durableId="5E744E5B" w16cex:dateUtc="2026-06-19T09:57:00Z"/>
  <w16cex:commentExtensible w16cex:durableId="4DE33754" w16cex:dateUtc="2026-06-19T09:59:00Z"/>
  <w16cex:commentExtensible w16cex:durableId="4DF0BDF4" w16cex:dateUtc="2026-06-19T09:28:00Z"/>
  <w16cex:commentExtensible w16cex:durableId="15349CC3" w16cex:dateUtc="2026-06-19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E7B80" w16cid:durableId="61E6D0A8"/>
  <w16cid:commentId w16cid:paraId="1CDA747B" w16cid:durableId="298EB658"/>
  <w16cid:commentId w16cid:paraId="15995826" w16cid:durableId="13E8E6E1"/>
  <w16cid:commentId w16cid:paraId="084087E9" w16cid:durableId="57992E65"/>
  <w16cid:commentId w16cid:paraId="484303DB" w16cid:durableId="28E1DEB7"/>
  <w16cid:commentId w16cid:paraId="3751BD5F" w16cid:durableId="5E744E5B"/>
  <w16cid:commentId w16cid:paraId="2FE6755E" w16cid:durableId="4DE33754"/>
  <w16cid:commentId w16cid:paraId="26C8DC5E" w16cid:durableId="4DF0BDF4"/>
  <w16cid:commentId w16cid:paraId="73AB7847" w16cid:durableId="15349C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6981" w14:textId="77777777" w:rsidR="00275541" w:rsidRDefault="00275541">
      <w:pPr>
        <w:spacing w:after="0" w:line="240" w:lineRule="auto"/>
      </w:pPr>
      <w:r>
        <w:separator/>
      </w:r>
    </w:p>
  </w:endnote>
  <w:endnote w:type="continuationSeparator" w:id="0">
    <w:p w14:paraId="33C742E0" w14:textId="77777777" w:rsidR="00275541" w:rsidRDefault="0027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44499"/>
      <w:docPartObj>
        <w:docPartGallery w:val="Page Numbers (Bottom of Page)"/>
        <w:docPartUnique/>
      </w:docPartObj>
    </w:sdtPr>
    <w:sdtEndPr/>
    <w:sdtContent>
      <w:p w14:paraId="19C5A773" w14:textId="5187949E" w:rsidR="004E0F71" w:rsidRDefault="004E0F71">
        <w:pPr>
          <w:pStyle w:val="Jalus"/>
          <w:jc w:val="center"/>
        </w:pPr>
        <w:r>
          <w:fldChar w:fldCharType="begin"/>
        </w:r>
        <w:r>
          <w:instrText>PAGE   \* MERGEFORMAT</w:instrText>
        </w:r>
        <w:r>
          <w:fldChar w:fldCharType="separate"/>
        </w:r>
        <w:r>
          <w:rPr>
            <w:lang w:val="et-EE"/>
          </w:rPr>
          <w:t>2</w:t>
        </w:r>
        <w:r>
          <w:fldChar w:fldCharType="end"/>
        </w:r>
      </w:p>
    </w:sdtContent>
  </w:sdt>
  <w:p w14:paraId="520967D2" w14:textId="7D2F470D" w:rsidR="0097237B" w:rsidRDefault="0097237B">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A8FE" w14:textId="77777777" w:rsidR="00275541" w:rsidRDefault="00275541">
      <w:pPr>
        <w:spacing w:after="0" w:line="240" w:lineRule="auto"/>
      </w:pPr>
      <w:r>
        <w:separator/>
      </w:r>
    </w:p>
  </w:footnote>
  <w:footnote w:type="continuationSeparator" w:id="0">
    <w:p w14:paraId="4637F72E" w14:textId="77777777" w:rsidR="00275541" w:rsidRDefault="00275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630599423">
    <w:abstractNumId w:val="8"/>
  </w:num>
  <w:num w:numId="2" w16cid:durableId="1979798140">
    <w:abstractNumId w:val="6"/>
  </w:num>
  <w:num w:numId="3" w16cid:durableId="816456387">
    <w:abstractNumId w:val="5"/>
  </w:num>
  <w:num w:numId="4" w16cid:durableId="2053268429">
    <w:abstractNumId w:val="4"/>
  </w:num>
  <w:num w:numId="5" w16cid:durableId="2028749082">
    <w:abstractNumId w:val="7"/>
  </w:num>
  <w:num w:numId="6" w16cid:durableId="666783490">
    <w:abstractNumId w:val="3"/>
  </w:num>
  <w:num w:numId="7" w16cid:durableId="632712485">
    <w:abstractNumId w:val="2"/>
  </w:num>
  <w:num w:numId="8" w16cid:durableId="492913998">
    <w:abstractNumId w:val="1"/>
  </w:num>
  <w:num w:numId="9" w16cid:durableId="3090179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ülli Kapper - MKM">
    <w15:presenceInfo w15:providerId="AD" w15:userId="S::kulli.kapper@mkm.ee::2916c7eb-180b-479f-b602-458a3858c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AD9"/>
    <w:rsid w:val="0006063C"/>
    <w:rsid w:val="00132412"/>
    <w:rsid w:val="0015074B"/>
    <w:rsid w:val="001B3B03"/>
    <w:rsid w:val="00275541"/>
    <w:rsid w:val="0029639D"/>
    <w:rsid w:val="002B019C"/>
    <w:rsid w:val="002D3964"/>
    <w:rsid w:val="00326F90"/>
    <w:rsid w:val="0035082C"/>
    <w:rsid w:val="003805C2"/>
    <w:rsid w:val="00415AF2"/>
    <w:rsid w:val="00496AEF"/>
    <w:rsid w:val="004E0F71"/>
    <w:rsid w:val="004F0758"/>
    <w:rsid w:val="00656B5F"/>
    <w:rsid w:val="006A3505"/>
    <w:rsid w:val="0070607A"/>
    <w:rsid w:val="00754108"/>
    <w:rsid w:val="00784D27"/>
    <w:rsid w:val="00790EB3"/>
    <w:rsid w:val="007C11EA"/>
    <w:rsid w:val="00804D09"/>
    <w:rsid w:val="00870B0B"/>
    <w:rsid w:val="0088467A"/>
    <w:rsid w:val="008D369E"/>
    <w:rsid w:val="00924527"/>
    <w:rsid w:val="00953388"/>
    <w:rsid w:val="0097237B"/>
    <w:rsid w:val="009C2C1A"/>
    <w:rsid w:val="00A07455"/>
    <w:rsid w:val="00A72C8F"/>
    <w:rsid w:val="00AA1D8D"/>
    <w:rsid w:val="00B36B1D"/>
    <w:rsid w:val="00B47730"/>
    <w:rsid w:val="00B675E2"/>
    <w:rsid w:val="00BB6802"/>
    <w:rsid w:val="00BD2480"/>
    <w:rsid w:val="00C271EC"/>
    <w:rsid w:val="00C77FBD"/>
    <w:rsid w:val="00CA3635"/>
    <w:rsid w:val="00CB0664"/>
    <w:rsid w:val="00CF4767"/>
    <w:rsid w:val="00D33358"/>
    <w:rsid w:val="00DF412F"/>
    <w:rsid w:val="00E6622E"/>
    <w:rsid w:val="00E8001F"/>
    <w:rsid w:val="00E95EE3"/>
    <w:rsid w:val="00F24898"/>
    <w:rsid w:val="00FC693F"/>
    <w:rsid w:val="00FE1421"/>
    <w:rsid w:val="016D61A0"/>
    <w:rsid w:val="019F867E"/>
    <w:rsid w:val="0208BD9A"/>
    <w:rsid w:val="037BA3E3"/>
    <w:rsid w:val="03CC2671"/>
    <w:rsid w:val="04C08526"/>
    <w:rsid w:val="0569A488"/>
    <w:rsid w:val="062CE5BC"/>
    <w:rsid w:val="0634B7BB"/>
    <w:rsid w:val="064AFD85"/>
    <w:rsid w:val="06A4A13A"/>
    <w:rsid w:val="06EF25CE"/>
    <w:rsid w:val="070A3FDB"/>
    <w:rsid w:val="075F4DBC"/>
    <w:rsid w:val="087D3458"/>
    <w:rsid w:val="095910A9"/>
    <w:rsid w:val="09710AF8"/>
    <w:rsid w:val="0A55B795"/>
    <w:rsid w:val="0A734A17"/>
    <w:rsid w:val="0A818D01"/>
    <w:rsid w:val="0B0B8542"/>
    <w:rsid w:val="0B7983C5"/>
    <w:rsid w:val="0BB54141"/>
    <w:rsid w:val="0C43E83A"/>
    <w:rsid w:val="0D61B686"/>
    <w:rsid w:val="0DCBEF18"/>
    <w:rsid w:val="0DF52B9F"/>
    <w:rsid w:val="0E867AD5"/>
    <w:rsid w:val="0F2F242E"/>
    <w:rsid w:val="0F973177"/>
    <w:rsid w:val="0FAC8D50"/>
    <w:rsid w:val="0FDADC98"/>
    <w:rsid w:val="0FE49BFF"/>
    <w:rsid w:val="100EB660"/>
    <w:rsid w:val="1110C665"/>
    <w:rsid w:val="11D116CC"/>
    <w:rsid w:val="12603B24"/>
    <w:rsid w:val="127137EE"/>
    <w:rsid w:val="128B343B"/>
    <w:rsid w:val="12E94BAD"/>
    <w:rsid w:val="12F876BE"/>
    <w:rsid w:val="13D42292"/>
    <w:rsid w:val="1466635C"/>
    <w:rsid w:val="14EC455A"/>
    <w:rsid w:val="14FFD076"/>
    <w:rsid w:val="152F4EAB"/>
    <w:rsid w:val="1589A640"/>
    <w:rsid w:val="161EE486"/>
    <w:rsid w:val="16843F33"/>
    <w:rsid w:val="18099C81"/>
    <w:rsid w:val="188DD5DA"/>
    <w:rsid w:val="1A1CA872"/>
    <w:rsid w:val="1AE8335E"/>
    <w:rsid w:val="1B222596"/>
    <w:rsid w:val="1B887FB4"/>
    <w:rsid w:val="1BA41E5D"/>
    <w:rsid w:val="1C2CBAB3"/>
    <w:rsid w:val="1C7F451E"/>
    <w:rsid w:val="1DA4F037"/>
    <w:rsid w:val="1DE2CFFA"/>
    <w:rsid w:val="1DE58913"/>
    <w:rsid w:val="1E13CEDD"/>
    <w:rsid w:val="1E9549C2"/>
    <w:rsid w:val="1EF83285"/>
    <w:rsid w:val="1F15889B"/>
    <w:rsid w:val="1F16A30E"/>
    <w:rsid w:val="1F240FE8"/>
    <w:rsid w:val="2042F232"/>
    <w:rsid w:val="20F8B1E0"/>
    <w:rsid w:val="2151657D"/>
    <w:rsid w:val="215A2A26"/>
    <w:rsid w:val="21C6D01D"/>
    <w:rsid w:val="228B39F2"/>
    <w:rsid w:val="22EF1A59"/>
    <w:rsid w:val="2392FD4C"/>
    <w:rsid w:val="24884FFF"/>
    <w:rsid w:val="24DECB31"/>
    <w:rsid w:val="25488BA0"/>
    <w:rsid w:val="256EB75C"/>
    <w:rsid w:val="261FB73A"/>
    <w:rsid w:val="269BAF2F"/>
    <w:rsid w:val="269C2FFD"/>
    <w:rsid w:val="26F164EB"/>
    <w:rsid w:val="27A910C7"/>
    <w:rsid w:val="2895BD12"/>
    <w:rsid w:val="28A163C0"/>
    <w:rsid w:val="2BD20A1B"/>
    <w:rsid w:val="2C0D4FF3"/>
    <w:rsid w:val="2CE9C8A2"/>
    <w:rsid w:val="2D34AC92"/>
    <w:rsid w:val="2D8C0656"/>
    <w:rsid w:val="2E15EFE3"/>
    <w:rsid w:val="2E197227"/>
    <w:rsid w:val="2E5BF24E"/>
    <w:rsid w:val="2ECCA5B3"/>
    <w:rsid w:val="2F242193"/>
    <w:rsid w:val="2F5B9154"/>
    <w:rsid w:val="2FBC607B"/>
    <w:rsid w:val="2FC4336C"/>
    <w:rsid w:val="3077672C"/>
    <w:rsid w:val="308362B7"/>
    <w:rsid w:val="30B22E0C"/>
    <w:rsid w:val="30C51A99"/>
    <w:rsid w:val="30D55AEC"/>
    <w:rsid w:val="3231C62D"/>
    <w:rsid w:val="328ABB34"/>
    <w:rsid w:val="32A5F0B2"/>
    <w:rsid w:val="33F03282"/>
    <w:rsid w:val="349523F8"/>
    <w:rsid w:val="355DB1A8"/>
    <w:rsid w:val="36781DBD"/>
    <w:rsid w:val="37D03AC3"/>
    <w:rsid w:val="38AAB953"/>
    <w:rsid w:val="3B3BD436"/>
    <w:rsid w:val="3BC60D9F"/>
    <w:rsid w:val="3BFF1F0E"/>
    <w:rsid w:val="3C6DE9BE"/>
    <w:rsid w:val="3D12B8DC"/>
    <w:rsid w:val="3D76AF33"/>
    <w:rsid w:val="3DBC0AFA"/>
    <w:rsid w:val="3E1EBF20"/>
    <w:rsid w:val="3E2A265D"/>
    <w:rsid w:val="3EFED674"/>
    <w:rsid w:val="3F2BC2AA"/>
    <w:rsid w:val="3F8A09DD"/>
    <w:rsid w:val="3FFCAAAE"/>
    <w:rsid w:val="40255B96"/>
    <w:rsid w:val="4094CB06"/>
    <w:rsid w:val="40D879B5"/>
    <w:rsid w:val="41EE0F64"/>
    <w:rsid w:val="420A7E13"/>
    <w:rsid w:val="42382B35"/>
    <w:rsid w:val="43866ABB"/>
    <w:rsid w:val="43A3B9E5"/>
    <w:rsid w:val="43FA72DE"/>
    <w:rsid w:val="44734530"/>
    <w:rsid w:val="45BECA60"/>
    <w:rsid w:val="45FB2651"/>
    <w:rsid w:val="4664B821"/>
    <w:rsid w:val="46DC9DE9"/>
    <w:rsid w:val="46E0728E"/>
    <w:rsid w:val="474309BA"/>
    <w:rsid w:val="4770FBC0"/>
    <w:rsid w:val="47AF90CF"/>
    <w:rsid w:val="483B92F5"/>
    <w:rsid w:val="484B25A2"/>
    <w:rsid w:val="485DC086"/>
    <w:rsid w:val="48ED669D"/>
    <w:rsid w:val="48F64EE9"/>
    <w:rsid w:val="4AACAA3F"/>
    <w:rsid w:val="4AE01ECF"/>
    <w:rsid w:val="4AFE2B72"/>
    <w:rsid w:val="4BEB8563"/>
    <w:rsid w:val="4C39033B"/>
    <w:rsid w:val="4D6699E1"/>
    <w:rsid w:val="4DDC6401"/>
    <w:rsid w:val="4E91A4F9"/>
    <w:rsid w:val="4F8C8A2D"/>
    <w:rsid w:val="4FD499F4"/>
    <w:rsid w:val="503B4F26"/>
    <w:rsid w:val="507F4039"/>
    <w:rsid w:val="50D09410"/>
    <w:rsid w:val="514AD3D2"/>
    <w:rsid w:val="5156A215"/>
    <w:rsid w:val="52EA49C4"/>
    <w:rsid w:val="532AA87E"/>
    <w:rsid w:val="53613C6D"/>
    <w:rsid w:val="539DD0A4"/>
    <w:rsid w:val="540782D9"/>
    <w:rsid w:val="5450DBD7"/>
    <w:rsid w:val="5454EECB"/>
    <w:rsid w:val="549AEED2"/>
    <w:rsid w:val="54C06F63"/>
    <w:rsid w:val="5505AA65"/>
    <w:rsid w:val="5538A958"/>
    <w:rsid w:val="55599EE3"/>
    <w:rsid w:val="55621E21"/>
    <w:rsid w:val="5581297F"/>
    <w:rsid w:val="55DA091F"/>
    <w:rsid w:val="56A6C735"/>
    <w:rsid w:val="56B78B2B"/>
    <w:rsid w:val="579EF601"/>
    <w:rsid w:val="5827AB8D"/>
    <w:rsid w:val="585CC883"/>
    <w:rsid w:val="588BB8E1"/>
    <w:rsid w:val="589E8552"/>
    <w:rsid w:val="58BD7CD1"/>
    <w:rsid w:val="58D47A1D"/>
    <w:rsid w:val="594C0FE5"/>
    <w:rsid w:val="59ABED1A"/>
    <w:rsid w:val="5A3E53AF"/>
    <w:rsid w:val="5A4F492D"/>
    <w:rsid w:val="5A8096F8"/>
    <w:rsid w:val="5B37B80B"/>
    <w:rsid w:val="5BC22CA1"/>
    <w:rsid w:val="5BD806FE"/>
    <w:rsid w:val="5BD8754C"/>
    <w:rsid w:val="5CF85A1B"/>
    <w:rsid w:val="5D1A1AF5"/>
    <w:rsid w:val="5D3EDF4F"/>
    <w:rsid w:val="5D8661BA"/>
    <w:rsid w:val="5D912AE4"/>
    <w:rsid w:val="5DC58934"/>
    <w:rsid w:val="5E0A6289"/>
    <w:rsid w:val="5EDAA0F4"/>
    <w:rsid w:val="5F06C9C7"/>
    <w:rsid w:val="5FC58105"/>
    <w:rsid w:val="5FCD07C0"/>
    <w:rsid w:val="5FD113BF"/>
    <w:rsid w:val="60344B81"/>
    <w:rsid w:val="6093F78D"/>
    <w:rsid w:val="60BB8DC5"/>
    <w:rsid w:val="60EF0F86"/>
    <w:rsid w:val="618D530F"/>
    <w:rsid w:val="61D2DEE9"/>
    <w:rsid w:val="629DF0BA"/>
    <w:rsid w:val="63557AF1"/>
    <w:rsid w:val="64170325"/>
    <w:rsid w:val="64467F2F"/>
    <w:rsid w:val="64E28C49"/>
    <w:rsid w:val="65B6D1EF"/>
    <w:rsid w:val="66713FD4"/>
    <w:rsid w:val="667FCA47"/>
    <w:rsid w:val="66F41210"/>
    <w:rsid w:val="676C49FF"/>
    <w:rsid w:val="6801297E"/>
    <w:rsid w:val="68A46E5A"/>
    <w:rsid w:val="68CE9657"/>
    <w:rsid w:val="68CF3F1F"/>
    <w:rsid w:val="68F4EFF4"/>
    <w:rsid w:val="69480F64"/>
    <w:rsid w:val="6A6E11E8"/>
    <w:rsid w:val="6AAC1072"/>
    <w:rsid w:val="6AB551B0"/>
    <w:rsid w:val="6B57EDB3"/>
    <w:rsid w:val="6C5BCA81"/>
    <w:rsid w:val="6C7E31D4"/>
    <w:rsid w:val="6CBFA3A8"/>
    <w:rsid w:val="6CC6476F"/>
    <w:rsid w:val="6D36BBA7"/>
    <w:rsid w:val="6E42908E"/>
    <w:rsid w:val="6E8C782A"/>
    <w:rsid w:val="6EC42A47"/>
    <w:rsid w:val="6F7719C2"/>
    <w:rsid w:val="708DC1CB"/>
    <w:rsid w:val="71070D50"/>
    <w:rsid w:val="71E464A2"/>
    <w:rsid w:val="727E21A4"/>
    <w:rsid w:val="7284A5ED"/>
    <w:rsid w:val="737A90D1"/>
    <w:rsid w:val="73D31ED4"/>
    <w:rsid w:val="74B2C050"/>
    <w:rsid w:val="75DDA7AB"/>
    <w:rsid w:val="7623739B"/>
    <w:rsid w:val="7635CBD9"/>
    <w:rsid w:val="779EEBA1"/>
    <w:rsid w:val="77AA44CD"/>
    <w:rsid w:val="780DB139"/>
    <w:rsid w:val="78A4FE01"/>
    <w:rsid w:val="78B3020B"/>
    <w:rsid w:val="78DC42B6"/>
    <w:rsid w:val="78F79D49"/>
    <w:rsid w:val="7931B297"/>
    <w:rsid w:val="7A6067AA"/>
    <w:rsid w:val="7A8C3560"/>
    <w:rsid w:val="7ABB5B09"/>
    <w:rsid w:val="7B0D4F6E"/>
    <w:rsid w:val="7B0E3133"/>
    <w:rsid w:val="7B46D442"/>
    <w:rsid w:val="7B5FD0DF"/>
    <w:rsid w:val="7BF059EA"/>
    <w:rsid w:val="7BFB80E3"/>
    <w:rsid w:val="7C2B7908"/>
    <w:rsid w:val="7CBABB9A"/>
    <w:rsid w:val="7D7B1A1B"/>
    <w:rsid w:val="7DB6D481"/>
    <w:rsid w:val="7DB9606A"/>
    <w:rsid w:val="7E56BC0F"/>
    <w:rsid w:val="7E8A92A6"/>
    <w:rsid w:val="7FB0A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24BFE"/>
  <w14:defaultImageDpi w14:val="300"/>
  <w15:docId w15:val="{ADBF65FC-A647-4B89-9D40-5E1E481D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pPr>
      <w:spacing w:after="100"/>
    </w:pPr>
    <w:rPr>
      <w:rFonts w:ascii="Arial" w:eastAsia="Arial" w:hAnsi="Arial"/>
      <w:sz w:val="20"/>
    </w:rPr>
  </w:style>
  <w:style w:type="paragraph" w:styleId="Pealkiri1">
    <w:name w:val="heading 1"/>
    <w:basedOn w:val="Normaallaad"/>
    <w:next w:val="Normaallaad"/>
    <w:link w:val="Pealkiri1Mrk"/>
    <w:uiPriority w:val="9"/>
    <w:qFormat/>
    <w:rsid w:val="00FC693F"/>
    <w:pPr>
      <w:keepNext/>
      <w:keepLines/>
      <w:spacing w:before="200" w:after="120"/>
      <w:outlineLvl w:val="0"/>
    </w:pPr>
    <w:rPr>
      <w:rFonts w:asciiTheme="majorHAnsi" w:eastAsiaTheme="majorEastAsia" w:hAnsiTheme="majorHAnsi" w:cstheme="majorBidi"/>
      <w:b/>
      <w:bCs/>
      <w:color w:val="000000"/>
      <w:sz w:val="32"/>
      <w:szCs w:val="28"/>
    </w:rPr>
  </w:style>
  <w:style w:type="paragraph" w:styleId="Pealkiri2">
    <w:name w:val="heading 2"/>
    <w:basedOn w:val="Normaallaad"/>
    <w:next w:val="Normaallaad"/>
    <w:link w:val="Pealkiri2Mrk"/>
    <w:uiPriority w:val="9"/>
    <w:unhideWhenUsed/>
    <w:qFormat/>
    <w:rsid w:val="00FC693F"/>
    <w:pPr>
      <w:keepNext/>
      <w:keepLines/>
      <w:spacing w:before="200" w:after="120"/>
      <w:outlineLvl w:val="1"/>
    </w:pPr>
    <w:rPr>
      <w:rFonts w:asciiTheme="majorHAnsi" w:eastAsiaTheme="majorEastAsia" w:hAnsiTheme="majorHAnsi" w:cstheme="majorBidi"/>
      <w:b/>
      <w:bCs/>
      <w:color w:val="000000"/>
      <w:sz w:val="28"/>
      <w:szCs w:val="26"/>
    </w:rPr>
  </w:style>
  <w:style w:type="paragraph" w:styleId="Pealkiri3">
    <w:name w:val="heading 3"/>
    <w:basedOn w:val="Normaallaad"/>
    <w:next w:val="Normaallaad"/>
    <w:link w:val="Pealkiri3Mrk"/>
    <w:uiPriority w:val="9"/>
    <w:unhideWhenUsed/>
    <w:qFormat/>
    <w:rsid w:val="00FC693F"/>
    <w:pPr>
      <w:keepNext/>
      <w:keepLines/>
      <w:spacing w:before="200" w:after="120"/>
      <w:outlineLvl w:val="2"/>
    </w:pPr>
    <w:rPr>
      <w:rFonts w:asciiTheme="majorHAnsi" w:eastAsiaTheme="majorEastAsia" w:hAnsiTheme="majorHAnsi" w:cstheme="majorBidi"/>
      <w:b/>
      <w:bCs/>
      <w:color w:val="000000"/>
      <w:sz w:val="22"/>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mmentaaritekst">
    <w:name w:val="annotation text"/>
    <w:basedOn w:val="Normaallaad"/>
    <w:link w:val="KommentaaritekstMrk"/>
    <w:uiPriority w:val="99"/>
    <w:unhideWhenUsed/>
    <w:pPr>
      <w:spacing w:line="240" w:lineRule="auto"/>
    </w:pPr>
    <w:rPr>
      <w:szCs w:val="20"/>
    </w:rPr>
  </w:style>
  <w:style w:type="character" w:customStyle="1" w:styleId="KommentaaritekstMrk">
    <w:name w:val="Kommentaari tekst Märk"/>
    <w:basedOn w:val="Liguvaikefont"/>
    <w:link w:val="Kommentaaritekst"/>
    <w:uiPriority w:val="99"/>
    <w:rPr>
      <w:rFonts w:ascii="Arial" w:eastAsia="Arial" w:hAnsi="Arial"/>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BB6802"/>
    <w:rPr>
      <w:b/>
      <w:bCs/>
    </w:rPr>
  </w:style>
  <w:style w:type="character" w:customStyle="1" w:styleId="KommentaariteemaMrk">
    <w:name w:val="Kommentaari teema Märk"/>
    <w:basedOn w:val="KommentaaritekstMrk"/>
    <w:link w:val="Kommentaariteema"/>
    <w:uiPriority w:val="99"/>
    <w:semiHidden/>
    <w:rsid w:val="00BB6802"/>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FBDC107-F099-4353-A590-26F4C18B7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29CAA-B97E-4C29-9882-D5C3F3C1FFB6}">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4.xml><?xml version="1.0" encoding="utf-8"?>
<ds:datastoreItem xmlns:ds="http://schemas.openxmlformats.org/officeDocument/2006/customXml" ds:itemID="{39264650-0BCD-4FCC-BF02-EF5D91F6806B}">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37</TotalTime>
  <Pages>17</Pages>
  <Words>3796</Words>
  <Characters>22018</Characters>
  <Application>Microsoft Office Word</Application>
  <DocSecurity>0</DocSecurity>
  <Lines>183</Lines>
  <Paragraphs>51</Paragraphs>
  <ScaleCrop>false</ScaleCrop>
  <Manager/>
  <Company/>
  <LinksUpToDate>false</LinksUpToDate>
  <CharactersWithSpaces>25763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kriitiliste toormete keskuse avalik konsultatsioon - täidetav vorm</dc:title>
  <dc:subject>Täidetav Wordi vorm</dc:subject>
  <dc:creator>Rahel Kelus</dc:creator>
  <cp:keywords>kriitilised toormed; avalik konsultatsioon; vorm</cp:keywords>
  <dc:description>generated by python-docx</dc:description>
  <cp:lastModifiedBy>Külli Kapper - MKM</cp:lastModifiedBy>
  <cp:revision>16</cp:revision>
  <dcterms:created xsi:type="dcterms:W3CDTF">2026-06-16T08:45:00Z</dcterms:created>
  <dcterms:modified xsi:type="dcterms:W3CDTF">2026-06-19T12:14:00Z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2026-06-03T15:15:59Z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93cb5140-24bb-4481-9c22-12c7fd69aee6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MediaServiceImageTags">
    <vt:lpwstr/>
  </property>
</Properties>
</file>